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color w:val="333C61"/>
          <w:spacing w:val="-30"/>
        </w:rPr>
        <w:t>DR.</w:t>
      </w:r>
      <w:r>
        <w:rPr>
          <w:color w:val="333C61"/>
          <w:spacing w:val="-3"/>
        </w:rPr>
        <w:t> </w:t>
      </w:r>
      <w:r>
        <w:rPr>
          <w:color w:val="333C61"/>
          <w:spacing w:val="-30"/>
        </w:rPr>
        <w:t>TED</w:t>
      </w:r>
      <w:r>
        <w:rPr>
          <w:color w:val="333C61"/>
          <w:spacing w:val="-2"/>
        </w:rPr>
        <w:t> </w:t>
      </w:r>
      <w:r>
        <w:rPr>
          <w:color w:val="333C61"/>
          <w:spacing w:val="-30"/>
        </w:rPr>
        <w:t>JAMES</w:t>
      </w:r>
    </w:p>
    <w:p>
      <w:pPr>
        <w:pStyle w:val="BodyText"/>
        <w:spacing w:before="1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1138742</wp:posOffset>
                </wp:positionH>
                <wp:positionV relativeFrom="paragraph">
                  <wp:posOffset>175328</wp:posOffset>
                </wp:positionV>
                <wp:extent cx="5502275" cy="28448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502275" cy="2844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2275" h="284480">
                              <a:moveTo>
                                <a:pt x="5501927" y="47316"/>
                              </a:moveTo>
                              <a:lnTo>
                                <a:pt x="0" y="47316"/>
                              </a:lnTo>
                              <a:lnTo>
                                <a:pt x="0" y="0"/>
                              </a:lnTo>
                              <a:lnTo>
                                <a:pt x="5501927" y="0"/>
                              </a:lnTo>
                              <a:lnTo>
                                <a:pt x="5501927" y="47316"/>
                              </a:lnTo>
                              <a:close/>
                            </a:path>
                            <a:path w="5502275" h="284480">
                              <a:moveTo>
                                <a:pt x="2750963" y="283899"/>
                              </a:moveTo>
                              <a:lnTo>
                                <a:pt x="2530886" y="47316"/>
                              </a:lnTo>
                              <a:lnTo>
                                <a:pt x="2971041" y="47316"/>
                              </a:lnTo>
                              <a:lnTo>
                                <a:pt x="2750963" y="2838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872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9.664749pt;margin-top:13.805416pt;width:433.25pt;height:22.4pt;mso-position-horizontal-relative:page;mso-position-vertical-relative:paragraph;z-index:-15728640;mso-wrap-distance-left:0;mso-wrap-distance-right:0" id="docshape1" coordorigin="1793,276" coordsize="8665,448" path="m10458,351l1793,351,1793,276,10458,276,10458,351xm6126,723l5779,351,6472,351,6126,723xe" filled="true" fillcolor="#fd8728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spacing w:line="259" w:lineRule="auto" w:before="106"/>
        <w:ind w:left="78" w:right="64" w:firstLine="0"/>
        <w:jc w:val="center"/>
        <w:rPr>
          <w:rFonts w:ascii="Arial"/>
          <w:sz w:val="29"/>
        </w:rPr>
      </w:pPr>
      <w:r>
        <w:rPr>
          <w:rFonts w:ascii="Arial"/>
          <w:color w:val="333C61"/>
          <w:spacing w:val="-10"/>
          <w:sz w:val="29"/>
        </w:rPr>
        <w:t>MEDICAL</w:t>
      </w:r>
      <w:r>
        <w:rPr>
          <w:rFonts w:ascii="Arial"/>
          <w:color w:val="333C61"/>
          <w:spacing w:val="-11"/>
          <w:sz w:val="29"/>
        </w:rPr>
        <w:t> </w:t>
      </w:r>
      <w:r>
        <w:rPr>
          <w:rFonts w:ascii="Arial"/>
          <w:color w:val="333C61"/>
          <w:spacing w:val="-10"/>
          <w:sz w:val="29"/>
        </w:rPr>
        <w:t>DIRECTOR &amp; ASSOCIATE PROFESSOR, HARVARD MEDICAL SCHOOL </w:t>
      </w:r>
      <w:r>
        <w:rPr>
          <w:rFonts w:ascii="Arial"/>
          <w:color w:val="333C61"/>
          <w:spacing w:val="-4"/>
          <w:sz w:val="29"/>
        </w:rPr>
        <w:t>LEADER</w:t>
      </w:r>
      <w:r>
        <w:rPr>
          <w:rFonts w:ascii="Arial"/>
          <w:color w:val="333C61"/>
          <w:spacing w:val="-14"/>
          <w:sz w:val="29"/>
        </w:rPr>
        <w:t> </w:t>
      </w:r>
      <w:r>
        <w:rPr>
          <w:rFonts w:ascii="Arial"/>
          <w:color w:val="333C61"/>
          <w:spacing w:val="-4"/>
          <w:sz w:val="29"/>
        </w:rPr>
        <w:t>IN</w:t>
      </w:r>
      <w:r>
        <w:rPr>
          <w:rFonts w:ascii="Arial"/>
          <w:color w:val="333C61"/>
          <w:spacing w:val="-14"/>
          <w:sz w:val="29"/>
        </w:rPr>
        <w:t> </w:t>
      </w:r>
      <w:r>
        <w:rPr>
          <w:rFonts w:ascii="Arial"/>
          <w:color w:val="333C61"/>
          <w:spacing w:val="-4"/>
          <w:sz w:val="29"/>
        </w:rPr>
        <w:t>HEALTHCARE</w:t>
      </w:r>
      <w:r>
        <w:rPr>
          <w:rFonts w:ascii="Arial"/>
          <w:color w:val="333C61"/>
          <w:spacing w:val="-14"/>
          <w:sz w:val="29"/>
        </w:rPr>
        <w:t> </w:t>
      </w:r>
      <w:r>
        <w:rPr>
          <w:rFonts w:ascii="Arial"/>
          <w:color w:val="333C61"/>
          <w:spacing w:val="-4"/>
          <w:sz w:val="29"/>
        </w:rPr>
        <w:t>TRANSFORMATION</w:t>
      </w:r>
    </w:p>
    <w:p>
      <w:pPr>
        <w:pStyle w:val="BodyText"/>
        <w:spacing w:line="333" w:lineRule="auto" w:before="271"/>
        <w:ind w:left="118" w:right="4647"/>
        <w:jc w:val="both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4607807</wp:posOffset>
            </wp:positionH>
            <wp:positionV relativeFrom="paragraph">
              <wp:posOffset>185169</wp:posOffset>
            </wp:positionV>
            <wp:extent cx="2764458" cy="2764457"/>
            <wp:effectExtent l="0" t="0" r="0" b="0"/>
            <wp:wrapNone/>
            <wp:docPr id="2" name="Image 2">
              <a:hlinkClick r:id="rId5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>
                      <a:hlinkClick r:id="rId5"/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458" cy="2764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C61"/>
        </w:rPr>
        <w:t>Dr. Ted James is a frequent keynote speaker with a </w:t>
      </w:r>
      <w:r>
        <w:rPr>
          <w:color w:val="333C61"/>
          <w:spacing w:val="-6"/>
        </w:rPr>
        <w:t>passion</w:t>
      </w:r>
      <w:r>
        <w:rPr>
          <w:color w:val="333C61"/>
          <w:spacing w:val="-7"/>
        </w:rPr>
        <w:t> </w:t>
      </w:r>
      <w:r>
        <w:rPr>
          <w:color w:val="333C61"/>
          <w:spacing w:val="-6"/>
        </w:rPr>
        <w:t>for</w:t>
      </w:r>
      <w:r>
        <w:rPr>
          <w:color w:val="333C61"/>
          <w:spacing w:val="-7"/>
        </w:rPr>
        <w:t> </w:t>
      </w:r>
      <w:r>
        <w:rPr>
          <w:color w:val="333C61"/>
          <w:spacing w:val="-6"/>
        </w:rPr>
        <w:t>transforming</w:t>
      </w:r>
      <w:r>
        <w:rPr>
          <w:color w:val="333C61"/>
          <w:spacing w:val="-7"/>
        </w:rPr>
        <w:t> </w:t>
      </w:r>
      <w:r>
        <w:rPr>
          <w:color w:val="333C61"/>
          <w:spacing w:val="-6"/>
        </w:rPr>
        <w:t>healthcare.</w:t>
      </w:r>
      <w:r>
        <w:rPr>
          <w:color w:val="333C61"/>
          <w:spacing w:val="-7"/>
        </w:rPr>
        <w:t> </w:t>
      </w:r>
      <w:r>
        <w:rPr>
          <w:color w:val="333C61"/>
          <w:spacing w:val="-6"/>
        </w:rPr>
        <w:t>Drawing</w:t>
      </w:r>
      <w:r>
        <w:rPr>
          <w:color w:val="333C61"/>
          <w:spacing w:val="-7"/>
        </w:rPr>
        <w:t> </w:t>
      </w:r>
      <w:r>
        <w:rPr>
          <w:color w:val="333C61"/>
          <w:spacing w:val="-6"/>
        </w:rPr>
        <w:t>from</w:t>
      </w:r>
      <w:r>
        <w:rPr>
          <w:color w:val="333C61"/>
          <w:spacing w:val="-7"/>
        </w:rPr>
        <w:t> </w:t>
      </w:r>
      <w:r>
        <w:rPr>
          <w:color w:val="333C61"/>
          <w:spacing w:val="-6"/>
        </w:rPr>
        <w:t>over</w:t>
      </w:r>
      <w:r>
        <w:rPr>
          <w:color w:val="333C61"/>
          <w:spacing w:val="-7"/>
        </w:rPr>
        <w:t> </w:t>
      </w:r>
      <w:r>
        <w:rPr>
          <w:color w:val="333C61"/>
          <w:spacing w:val="-6"/>
        </w:rPr>
        <w:t>15 </w:t>
      </w:r>
      <w:r>
        <w:rPr>
          <w:color w:val="333C61"/>
        </w:rPr>
        <w:t>years of experience as a physician leader, executive coach, and strategic advisor, Dr. James leverages his knowledge of the healthcare ecosystem and the factors driving change within the landscape. He has spoken to </w:t>
      </w:r>
      <w:r>
        <w:rPr>
          <w:color w:val="333C61"/>
          <w:spacing w:val="-4"/>
        </w:rPr>
        <w:t>audiences</w:t>
      </w:r>
      <w:r>
        <w:rPr>
          <w:color w:val="333C61"/>
          <w:spacing w:val="-8"/>
        </w:rPr>
        <w:t> </w:t>
      </w:r>
      <w:r>
        <w:rPr>
          <w:color w:val="333C61"/>
          <w:spacing w:val="-4"/>
        </w:rPr>
        <w:t>worldwide,</w:t>
      </w:r>
      <w:r>
        <w:rPr>
          <w:color w:val="333C61"/>
          <w:spacing w:val="-8"/>
        </w:rPr>
        <w:t> </w:t>
      </w:r>
      <w:r>
        <w:rPr>
          <w:color w:val="333C61"/>
          <w:spacing w:val="-4"/>
        </w:rPr>
        <w:t>sharing</w:t>
      </w:r>
      <w:r>
        <w:rPr>
          <w:color w:val="333C61"/>
          <w:spacing w:val="-8"/>
        </w:rPr>
        <w:t> </w:t>
      </w:r>
      <w:r>
        <w:rPr>
          <w:color w:val="333C61"/>
          <w:spacing w:val="-4"/>
        </w:rPr>
        <w:t>principles</w:t>
      </w:r>
      <w:r>
        <w:rPr>
          <w:color w:val="333C61"/>
          <w:spacing w:val="-8"/>
        </w:rPr>
        <w:t> </w:t>
      </w:r>
      <w:r>
        <w:rPr>
          <w:color w:val="333C61"/>
          <w:spacing w:val="-4"/>
        </w:rPr>
        <w:t>for</w:t>
      </w:r>
      <w:r>
        <w:rPr>
          <w:color w:val="333C61"/>
          <w:spacing w:val="-8"/>
        </w:rPr>
        <w:t> </w:t>
      </w:r>
      <w:r>
        <w:rPr>
          <w:color w:val="333C61"/>
          <w:spacing w:val="-4"/>
        </w:rPr>
        <w:t>building</w:t>
      </w:r>
      <w:r>
        <w:rPr>
          <w:color w:val="333C61"/>
          <w:spacing w:val="-8"/>
        </w:rPr>
        <w:t> </w:t>
      </w:r>
      <w:r>
        <w:rPr>
          <w:color w:val="333C61"/>
          <w:spacing w:val="-4"/>
        </w:rPr>
        <w:t>high- </w:t>
      </w:r>
      <w:r>
        <w:rPr>
          <w:color w:val="333C61"/>
        </w:rPr>
        <w:t>performing teams, aligning healthcare technology with current needs and emerging trends, and developing leaders at all levels of an organization. He delivers </w:t>
      </w:r>
      <w:r>
        <w:rPr>
          <w:color w:val="333C61"/>
          <w:spacing w:val="-4"/>
        </w:rPr>
        <w:t>inspiring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presentations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rich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with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practical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insights,</w:t>
      </w:r>
    </w:p>
    <w:p>
      <w:pPr>
        <w:pStyle w:val="BodyText"/>
        <w:spacing w:line="333" w:lineRule="auto" w:before="2"/>
        <w:ind w:left="118" w:right="104"/>
        <w:jc w:val="both"/>
      </w:pPr>
      <w:r>
        <w:rPr>
          <w:color w:val="333C61"/>
        </w:rPr>
        <w:t>empowering audiences to improve organizational culture and advance innovations shaping the </w:t>
      </w:r>
      <w:r>
        <w:rPr>
          <w:color w:val="333C61"/>
          <w:spacing w:val="-4"/>
        </w:rPr>
        <w:t>future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of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healthcare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and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beyond.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His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unique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combination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of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humor,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insight,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and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experience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makes </w:t>
      </w:r>
      <w:r>
        <w:rPr>
          <w:color w:val="333C61"/>
          <w:spacing w:val="-2"/>
        </w:rPr>
        <w:t>him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an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engaging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presenter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whose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talks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are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always</w:t>
      </w:r>
      <w:r>
        <w:rPr>
          <w:color w:val="333C61"/>
          <w:spacing w:val="-13"/>
        </w:rPr>
        <w:t> </w:t>
      </w:r>
      <w:r>
        <w:rPr>
          <w:color w:val="333C61"/>
          <w:spacing w:val="-2"/>
        </w:rPr>
        <w:t>well-received.</w:t>
      </w: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spacing w:before="311"/>
        <w:rPr>
          <w:sz w:val="27"/>
        </w:rPr>
      </w:pPr>
    </w:p>
    <w:p>
      <w:pPr>
        <w:spacing w:before="1"/>
        <w:ind w:left="78" w:right="0" w:firstLine="0"/>
        <w:jc w:val="center"/>
        <w:rPr>
          <w:rFonts w:ascii="Arial" w:hAnsi="Arial"/>
          <w:sz w:val="27"/>
        </w:rPr>
      </w:pPr>
      <w:r>
        <w:rPr>
          <w:rFonts w:ascii="Arial" w:hAnsi="Arial"/>
          <w:color w:val="333C61"/>
          <w:spacing w:val="-4"/>
          <w:sz w:val="27"/>
        </w:rPr>
        <w:t>Executive</w:t>
      </w:r>
      <w:r>
        <w:rPr>
          <w:rFonts w:ascii="Arial" w:hAnsi="Arial"/>
          <w:color w:val="333C61"/>
          <w:spacing w:val="-15"/>
          <w:sz w:val="27"/>
        </w:rPr>
        <w:t> </w:t>
      </w:r>
      <w:r>
        <w:rPr>
          <w:rFonts w:ascii="Arial" w:hAnsi="Arial"/>
          <w:color w:val="333C61"/>
          <w:spacing w:val="-4"/>
          <w:sz w:val="27"/>
        </w:rPr>
        <w:t>Speakers</w:t>
      </w:r>
      <w:r>
        <w:rPr>
          <w:rFonts w:ascii="Arial" w:hAnsi="Arial"/>
          <w:color w:val="333C61"/>
          <w:spacing w:val="-15"/>
          <w:sz w:val="27"/>
        </w:rPr>
        <w:t> </w:t>
      </w:r>
      <w:r>
        <w:rPr>
          <w:rFonts w:ascii="Arial" w:hAnsi="Arial"/>
          <w:color w:val="333C61"/>
          <w:spacing w:val="-4"/>
          <w:sz w:val="27"/>
        </w:rPr>
        <w:t>Bureau</w:t>
      </w:r>
      <w:r>
        <w:rPr>
          <w:rFonts w:ascii="Arial" w:hAnsi="Arial"/>
          <w:color w:val="333C61"/>
          <w:spacing w:val="17"/>
          <w:sz w:val="27"/>
        </w:rPr>
        <w:t> </w:t>
      </w:r>
      <w:r>
        <w:rPr>
          <w:rFonts w:ascii="Arial" w:hAnsi="Arial"/>
          <w:color w:val="333C61"/>
          <w:spacing w:val="-4"/>
          <w:sz w:val="27"/>
        </w:rPr>
        <w:t>•</w:t>
      </w:r>
      <w:r>
        <w:rPr>
          <w:rFonts w:ascii="Arial" w:hAnsi="Arial"/>
          <w:color w:val="333C61"/>
          <w:spacing w:val="22"/>
          <w:sz w:val="27"/>
        </w:rPr>
        <w:t> </w:t>
      </w:r>
      <w:hyperlink r:id="rId7">
        <w:r>
          <w:rPr>
            <w:rFonts w:ascii="Arial" w:hAnsi="Arial"/>
            <w:color w:val="333C61"/>
            <w:spacing w:val="-4"/>
            <w:sz w:val="27"/>
          </w:rPr>
          <w:t>genevieve@executivespeakers.com</w:t>
        </w:r>
      </w:hyperlink>
    </w:p>
    <w:sectPr>
      <w:type w:val="continuous"/>
      <w:pgSz w:w="12240" w:h="15840"/>
      <w:pgMar w:top="420" w:bottom="0" w:left="4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3"/>
      <w:ind w:left="78" w:right="19"/>
      <w:jc w:val="center"/>
    </w:pPr>
    <w:rPr>
      <w:rFonts w:ascii="Trebuchet MS" w:hAnsi="Trebuchet MS" w:eastAsia="Trebuchet MS" w:cs="Trebuchet MS"/>
      <w:sz w:val="93"/>
      <w:szCs w:val="9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hyperlink" Target="mailto:genevieve@executivespeakers.com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rive.google.com/file/d/1hTJR4s2P7nrMQpMQblok6tBrbOTIc8NG/view?usp=drive_link" TargetMode="Externa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A064F9555354FB617912A5EFB46F3" ma:contentTypeVersion="14" ma:contentTypeDescription="Create a new document." ma:contentTypeScope="" ma:versionID="cc39b1b7f216933bae7f233c881c39b2">
  <xsd:schema xmlns:xsd="http://www.w3.org/2001/XMLSchema" xmlns:xs="http://www.w3.org/2001/XMLSchema" xmlns:p="http://schemas.microsoft.com/office/2006/metadata/properties" xmlns:ns2="587d109d-36b4-47d3-bfcb-6e87ef30930a" xmlns:ns3="6e159b31-5aad-4c4b-bafb-d6d06969b557" targetNamespace="http://schemas.microsoft.com/office/2006/metadata/properties" ma:root="true" ma:fieldsID="38a40f276dad368ec687af4300ed887a" ns2:_="" ns3:_="">
    <xsd:import namespace="587d109d-36b4-47d3-bfcb-6e87ef30930a"/>
    <xsd:import namespace="6e159b31-5aad-4c4b-bafb-d6d06969b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d109d-36b4-47d3-bfcb-6e87ef309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215995d-8eb6-43a0-9cad-30f3bf6527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59b31-5aad-4c4b-bafb-d6d06969b55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89464fd-ab8d-4c7c-889a-4238f6d6b146}" ma:internalName="TaxCatchAll" ma:showField="CatchAllData" ma:web="6e159b31-5aad-4c4b-bafb-d6d06969b5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0FDCBE-B0C7-43E4-96BA-359B57E6785E}"/>
</file>

<file path=customXml/itemProps2.xml><?xml version="1.0" encoding="utf-8"?>
<ds:datastoreItem xmlns:ds="http://schemas.openxmlformats.org/officeDocument/2006/customXml" ds:itemID="{A4604C04-8A46-47F7-871E-D4BC61DE5A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Stricklen Viotti</dc:creator>
  <cp:keywords>DAF42nHL3lw,BADd6tGKSbw</cp:keywords>
  <dc:title>James Bio for Clients_OneSheet</dc:title>
  <dcterms:created xsi:type="dcterms:W3CDTF">2024-01-03T18:51:28Z</dcterms:created>
  <dcterms:modified xsi:type="dcterms:W3CDTF">2024-01-03T18:51:28Z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Creator">
    <vt:lpwstr>Canva</vt:lpwstr>
  </property>
  <property fmtid="{D5CDD505-2E9C-101B-9397-08002B2CF9AE}" pid="4" name="LastSaved">
    <vt:filetime>2024-01-03T00:00:00Z</vt:filetime>
  </property>
  <property fmtid="{D5CDD505-2E9C-101B-9397-08002B2CF9AE}" pid="5" name="Producer">
    <vt:lpwstr>Canva</vt:lpwstr>
  </property>
</Properties>
</file>