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353"/>
        <w:rPr>
          <w:rFonts w:ascii="Times New Roman"/>
          <w:sz w:val="20"/>
        </w:rPr>
      </w:pPr>
      <w:r>
        <w:rPr>
          <w:rFonts w:ascii="Times New Roman"/>
          <w:sz w:val="20"/>
        </w:rPr>
        <mc:AlternateContent>
          <mc:Choice Requires="wps">
            <w:drawing>
              <wp:inline distT="0" distB="0" distL="0" distR="0">
                <wp:extent cx="5502275" cy="284480"/>
                <wp:effectExtent l="0" t="0" r="0" b="0"/>
                <wp:docPr id="3" name="Group 3"/>
                <wp:cNvGraphicFramePr>
                  <a:graphicFrameLocks/>
                </wp:cNvGraphicFramePr>
                <a:graphic>
                  <a:graphicData uri="http://schemas.microsoft.com/office/word/2010/wordprocessingGroup">
                    <wpg:wgp>
                      <wpg:cNvPr id="3" name="Group 3"/>
                      <wpg:cNvGrpSpPr/>
                      <wpg:grpSpPr>
                        <a:xfrm>
                          <a:off x="0" y="0"/>
                          <a:ext cx="5502275" cy="284480"/>
                          <a:chExt cx="5502275" cy="284480"/>
                        </a:xfrm>
                      </wpg:grpSpPr>
                      <wps:wsp>
                        <wps:cNvPr id="4" name="Graphic 4"/>
                        <wps:cNvSpPr/>
                        <wps:spPr>
                          <a:xfrm>
                            <a:off x="0" y="0"/>
                            <a:ext cx="5502275" cy="284480"/>
                          </a:xfrm>
                          <a:custGeom>
                            <a:avLst/>
                            <a:gdLst/>
                            <a:ahLst/>
                            <a:cxnLst/>
                            <a:rect l="l" t="t" r="r" b="b"/>
                            <a:pathLst>
                              <a:path w="5502275" h="284480">
                                <a:moveTo>
                                  <a:pt x="5501927" y="47316"/>
                                </a:moveTo>
                                <a:lnTo>
                                  <a:pt x="0" y="47316"/>
                                </a:lnTo>
                                <a:lnTo>
                                  <a:pt x="0" y="0"/>
                                </a:lnTo>
                                <a:lnTo>
                                  <a:pt x="5501927" y="0"/>
                                </a:lnTo>
                                <a:lnTo>
                                  <a:pt x="5501927" y="47316"/>
                                </a:lnTo>
                                <a:close/>
                              </a:path>
                              <a:path w="5502275" h="284480">
                                <a:moveTo>
                                  <a:pt x="2750963" y="283899"/>
                                </a:moveTo>
                                <a:lnTo>
                                  <a:pt x="2530886"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3" coordorigin="0,0" coordsize="8665,448">
                <v:shape style="position:absolute;left:0;top:0;width:8665;height:448" id="docshape4" coordorigin="0,0" coordsize="8665,448" path="m8664,75l0,75,0,0,8664,0,8664,75xm4332,447l3986,75,4679,75,4332,447xe" filled="true" fillcolor="#fd8728" stroked="false">
                  <v:path arrowok="t"/>
                  <v:fill type="solid"/>
                </v:shape>
              </v:group>
            </w:pict>
          </mc:Fallback>
        </mc:AlternateContent>
      </w:r>
      <w:r>
        <w:rPr>
          <w:rFonts w:ascii="Times New Roman"/>
          <w:sz w:val="20"/>
        </w:rPr>
      </w:r>
    </w:p>
    <w:p>
      <w:pPr>
        <w:pStyle w:val="Heading1"/>
        <w:ind w:left="1151"/>
      </w:pPr>
      <w:r>
        <w:rPr>
          <w:color w:val="333C61"/>
          <w:spacing w:val="-8"/>
        </w:rPr>
        <w:t>ONE OF</w:t>
      </w:r>
      <w:r>
        <w:rPr>
          <w:color w:val="333C61"/>
          <w:spacing w:val="-7"/>
        </w:rPr>
        <w:t> </w:t>
      </w:r>
      <w:r>
        <w:rPr>
          <w:color w:val="333C61"/>
          <w:spacing w:val="-8"/>
        </w:rPr>
        <w:t>AMERICA’S</w:t>
      </w:r>
      <w:r>
        <w:rPr>
          <w:color w:val="333C61"/>
          <w:spacing w:val="-7"/>
        </w:rPr>
        <w:t> </w:t>
      </w:r>
      <w:r>
        <w:rPr>
          <w:color w:val="333C61"/>
          <w:spacing w:val="-8"/>
        </w:rPr>
        <w:t>LEADING VOICES</w:t>
      </w:r>
      <w:r>
        <w:rPr>
          <w:color w:val="333C61"/>
          <w:spacing w:val="-7"/>
        </w:rPr>
        <w:t> </w:t>
      </w:r>
      <w:r>
        <w:rPr>
          <w:color w:val="333C61"/>
          <w:spacing w:val="-8"/>
        </w:rPr>
        <w:t>ON</w:t>
      </w:r>
      <w:r>
        <w:rPr>
          <w:color w:val="333C61"/>
          <w:spacing w:val="-7"/>
        </w:rPr>
        <w:t> </w:t>
      </w:r>
      <w:r>
        <w:rPr>
          <w:color w:val="333C61"/>
          <w:spacing w:val="-8"/>
        </w:rPr>
        <w:t>DE&amp;I TRANSFORMATION</w:t>
      </w:r>
    </w:p>
    <w:p>
      <w:pPr>
        <w:pStyle w:val="BodyText"/>
        <w:spacing w:before="310"/>
        <w:ind w:left="0"/>
        <w:rPr>
          <w:sz w:val="29"/>
        </w:rPr>
      </w:pPr>
    </w:p>
    <w:p>
      <w:pPr>
        <w:pStyle w:val="BodyText"/>
        <w:tabs>
          <w:tab w:pos="1385" w:val="left" w:leader="none"/>
          <w:tab w:pos="2390" w:val="left" w:leader="none"/>
          <w:tab w:pos="2778" w:val="left" w:leader="none"/>
          <w:tab w:pos="3994" w:val="left" w:leader="none"/>
          <w:tab w:pos="6446" w:val="left" w:leader="none"/>
        </w:tabs>
        <w:spacing w:line="336" w:lineRule="auto"/>
        <w:ind w:right="4647"/>
      </w:pPr>
      <w:r>
        <w:rPr/>
        <w:drawing>
          <wp:anchor distT="0" distB="0" distL="0" distR="0" allowOverlap="1" layoutInCell="1" locked="0" behindDoc="0" simplePos="0" relativeHeight="15729152">
            <wp:simplePos x="0" y="0"/>
            <wp:positionH relativeFrom="page">
              <wp:posOffset>4607807</wp:posOffset>
            </wp:positionH>
            <wp:positionV relativeFrom="paragraph">
              <wp:posOffset>22255</wp:posOffset>
            </wp:positionV>
            <wp:extent cx="2764458" cy="2764457"/>
            <wp:effectExtent l="0" t="0" r="0" b="0"/>
            <wp:wrapNone/>
            <wp:docPr id="5" name="Image 5">
              <a:hlinkClick r:id="rId7"/>
            </wp:docPr>
            <wp:cNvGraphicFramePr>
              <a:graphicFrameLocks/>
            </wp:cNvGraphicFramePr>
            <a:graphic>
              <a:graphicData uri="http://schemas.openxmlformats.org/drawingml/2006/picture">
                <pic:pic>
                  <pic:nvPicPr>
                    <pic:cNvPr id="5" name="Image 5">
                      <a:hlinkClick r:id="rId7"/>
                    </pic:cNvPr>
                    <pic:cNvPicPr/>
                  </pic:nvPicPr>
                  <pic:blipFill>
                    <a:blip r:embed="rId8" cstate="print"/>
                    <a:stretch>
                      <a:fillRect/>
                    </a:stretch>
                  </pic:blipFill>
                  <pic:spPr>
                    <a:xfrm>
                      <a:off x="0" y="0"/>
                      <a:ext cx="2764458" cy="2764457"/>
                    </a:xfrm>
                    <a:prstGeom prst="rect">
                      <a:avLst/>
                    </a:prstGeom>
                  </pic:spPr>
                </pic:pic>
              </a:graphicData>
            </a:graphic>
          </wp:anchor>
        </w:drawing>
      </w:r>
      <w:r>
        <w:rPr>
          <w:color w:val="333C61"/>
        </w:rPr>
        <w:t>A two-time award-winning national journalist, lauded Ivy League researcher &amp; lecturer, and powerful speaker, Dr. Kevin</w:t>
      </w:r>
      <w:r>
        <w:rPr>
          <w:color w:val="333C61"/>
          <w:spacing w:val="40"/>
        </w:rPr>
        <w:t> </w:t>
      </w:r>
      <w:r>
        <w:rPr>
          <w:color w:val="333C61"/>
        </w:rPr>
        <w:t>Ahmaad</w:t>
      </w:r>
      <w:r>
        <w:rPr>
          <w:color w:val="333C61"/>
          <w:spacing w:val="40"/>
        </w:rPr>
        <w:t> </w:t>
      </w:r>
      <w:r>
        <w:rPr>
          <w:color w:val="333C61"/>
        </w:rPr>
        <w:t>Jenkins</w:t>
      </w:r>
      <w:r>
        <w:rPr>
          <w:color w:val="333C61"/>
          <w:spacing w:val="40"/>
        </w:rPr>
        <w:t> </w:t>
      </w:r>
      <w:r>
        <w:rPr>
          <w:color w:val="333C61"/>
        </w:rPr>
        <w:t>is</w:t>
      </w:r>
      <w:r>
        <w:rPr>
          <w:color w:val="333C61"/>
          <w:spacing w:val="40"/>
        </w:rPr>
        <w:t> </w:t>
      </w:r>
      <w:r>
        <w:rPr>
          <w:color w:val="333C61"/>
        </w:rPr>
        <w:t>one</w:t>
      </w:r>
      <w:r>
        <w:rPr>
          <w:color w:val="333C61"/>
          <w:spacing w:val="40"/>
        </w:rPr>
        <w:t> </w:t>
      </w:r>
      <w:r>
        <w:rPr>
          <w:color w:val="333C61"/>
        </w:rPr>
        <w:t>of</w:t>
      </w:r>
      <w:r>
        <w:rPr>
          <w:color w:val="333C61"/>
          <w:spacing w:val="40"/>
        </w:rPr>
        <w:t> </w:t>
      </w:r>
      <w:r>
        <w:rPr>
          <w:color w:val="333C61"/>
        </w:rPr>
        <w:t>the</w:t>
      </w:r>
      <w:r>
        <w:rPr>
          <w:color w:val="333C61"/>
          <w:spacing w:val="40"/>
        </w:rPr>
        <w:t> </w:t>
      </w:r>
      <w:r>
        <w:rPr>
          <w:color w:val="333C61"/>
        </w:rPr>
        <w:t>most</w:t>
      </w:r>
      <w:r>
        <w:rPr>
          <w:color w:val="333C61"/>
          <w:spacing w:val="40"/>
        </w:rPr>
        <w:t> </w:t>
      </w:r>
      <w:r>
        <w:rPr>
          <w:color w:val="333C61"/>
        </w:rPr>
        <w:t>electrifying </w:t>
      </w:r>
      <w:r>
        <w:rPr>
          <w:color w:val="333C61"/>
          <w:spacing w:val="-2"/>
        </w:rPr>
        <w:t>Diversity,</w:t>
      </w:r>
      <w:r>
        <w:rPr>
          <w:color w:val="333C61"/>
        </w:rPr>
        <w:tab/>
      </w:r>
      <w:r>
        <w:rPr>
          <w:color w:val="333C61"/>
          <w:spacing w:val="-2"/>
        </w:rPr>
        <w:t>Equity,</w:t>
      </w:r>
      <w:r>
        <w:rPr>
          <w:color w:val="333C61"/>
        </w:rPr>
        <w:tab/>
      </w:r>
      <w:r>
        <w:rPr>
          <w:color w:val="333C61"/>
          <w:spacing w:val="-10"/>
        </w:rPr>
        <w:t>&amp;</w:t>
      </w:r>
      <w:r>
        <w:rPr>
          <w:color w:val="333C61"/>
        </w:rPr>
        <w:tab/>
      </w:r>
      <w:r>
        <w:rPr>
          <w:color w:val="333C61"/>
          <w:spacing w:val="-2"/>
        </w:rPr>
        <w:t>Inclusion</w:t>
      </w:r>
      <w:r>
        <w:rPr>
          <w:color w:val="333C61"/>
        </w:rPr>
        <w:tab/>
      </w:r>
      <w:r>
        <w:rPr>
          <w:color w:val="333C61"/>
          <w:spacing w:val="-2"/>
        </w:rPr>
        <w:t>transformationalists</w:t>
      </w:r>
      <w:r>
        <w:rPr>
          <w:color w:val="333C61"/>
        </w:rPr>
        <w:tab/>
      </w:r>
      <w:r>
        <w:rPr>
          <w:color w:val="333C61"/>
          <w:spacing w:val="-6"/>
        </w:rPr>
        <w:t>in </w:t>
      </w:r>
      <w:r>
        <w:rPr>
          <w:color w:val="333C61"/>
        </w:rPr>
        <w:t>America. His contributions have been featured in media outlets</w:t>
      </w:r>
      <w:r>
        <w:rPr>
          <w:color w:val="333C61"/>
          <w:spacing w:val="-5"/>
        </w:rPr>
        <w:t> </w:t>
      </w:r>
      <w:r>
        <w:rPr>
          <w:color w:val="333C61"/>
        </w:rPr>
        <w:t>such</w:t>
      </w:r>
      <w:r>
        <w:rPr>
          <w:color w:val="333C61"/>
          <w:spacing w:val="-5"/>
        </w:rPr>
        <w:t> </w:t>
      </w:r>
      <w:r>
        <w:rPr>
          <w:color w:val="333C61"/>
        </w:rPr>
        <w:t>as</w:t>
      </w:r>
      <w:r>
        <w:rPr>
          <w:color w:val="333C61"/>
          <w:spacing w:val="-5"/>
        </w:rPr>
        <w:t> </w:t>
      </w:r>
      <w:r>
        <w:rPr>
          <w:color w:val="333C61"/>
        </w:rPr>
        <w:t>ABC</w:t>
      </w:r>
      <w:r>
        <w:rPr>
          <w:color w:val="333C61"/>
          <w:spacing w:val="-5"/>
        </w:rPr>
        <w:t> </w:t>
      </w:r>
      <w:r>
        <w:rPr>
          <w:color w:val="333C61"/>
        </w:rPr>
        <w:t>World</w:t>
      </w:r>
      <w:r>
        <w:rPr>
          <w:color w:val="333C61"/>
          <w:spacing w:val="-5"/>
        </w:rPr>
        <w:t> </w:t>
      </w:r>
      <w:r>
        <w:rPr>
          <w:color w:val="333C61"/>
        </w:rPr>
        <w:t>News,</w:t>
      </w:r>
      <w:r>
        <w:rPr>
          <w:color w:val="333C61"/>
          <w:spacing w:val="-5"/>
        </w:rPr>
        <w:t> </w:t>
      </w:r>
      <w:r>
        <w:rPr>
          <w:color w:val="333C61"/>
        </w:rPr>
        <w:t>The</w:t>
      </w:r>
      <w:r>
        <w:rPr>
          <w:color w:val="333C61"/>
          <w:spacing w:val="-5"/>
        </w:rPr>
        <w:t> </w:t>
      </w:r>
      <w:r>
        <w:rPr>
          <w:color w:val="333C61"/>
        </w:rPr>
        <w:t>Grio,</w:t>
      </w:r>
      <w:r>
        <w:rPr>
          <w:color w:val="333C61"/>
          <w:spacing w:val="-5"/>
        </w:rPr>
        <w:t> </w:t>
      </w:r>
      <w:r>
        <w:rPr>
          <w:color w:val="333C61"/>
        </w:rPr>
        <w:t>Philadelphia Inquirer, The Philadelphia Tribune, and NBC.</w:t>
      </w:r>
    </w:p>
    <w:p>
      <w:pPr>
        <w:pStyle w:val="BodyText"/>
        <w:spacing w:line="336" w:lineRule="auto" w:before="10"/>
        <w:ind w:right="4151"/>
      </w:pPr>
      <w:r>
        <w:rPr>
          <w:color w:val="333C61"/>
        </w:rPr>
        <w:t>Dr.</w:t>
      </w:r>
      <w:r>
        <w:rPr>
          <w:color w:val="333C61"/>
          <w:spacing w:val="-15"/>
        </w:rPr>
        <w:t> </w:t>
      </w:r>
      <w:r>
        <w:rPr>
          <w:color w:val="333C61"/>
        </w:rPr>
        <w:t>Jenkins</w:t>
      </w:r>
      <w:r>
        <w:rPr>
          <w:color w:val="333C61"/>
          <w:spacing w:val="-15"/>
        </w:rPr>
        <w:t> </w:t>
      </w:r>
      <w:r>
        <w:rPr>
          <w:color w:val="333C61"/>
        </w:rPr>
        <w:t>brings</w:t>
      </w:r>
      <w:r>
        <w:rPr>
          <w:color w:val="333C61"/>
          <w:spacing w:val="-15"/>
        </w:rPr>
        <w:t> </w:t>
      </w:r>
      <w:r>
        <w:rPr>
          <w:color w:val="333C61"/>
        </w:rPr>
        <w:t>high-energy</w:t>
      </w:r>
      <w:r>
        <w:rPr>
          <w:color w:val="333C61"/>
          <w:spacing w:val="-15"/>
        </w:rPr>
        <w:t> </w:t>
      </w:r>
      <w:r>
        <w:rPr>
          <w:color w:val="333C61"/>
        </w:rPr>
        <w:t>keynotes</w:t>
      </w:r>
      <w:r>
        <w:rPr>
          <w:color w:val="333C61"/>
          <w:spacing w:val="-15"/>
        </w:rPr>
        <w:t> </w:t>
      </w:r>
      <w:r>
        <w:rPr>
          <w:color w:val="333C61"/>
        </w:rPr>
        <w:t>and</w:t>
      </w:r>
      <w:r>
        <w:rPr>
          <w:color w:val="333C61"/>
          <w:spacing w:val="-15"/>
        </w:rPr>
        <w:t> </w:t>
      </w:r>
      <w:r>
        <w:rPr>
          <w:color w:val="333C61"/>
        </w:rPr>
        <w:t>interactive </w:t>
      </w:r>
      <w:r>
        <w:rPr>
          <w:color w:val="333C61"/>
          <w:spacing w:val="-2"/>
        </w:rPr>
        <w:t>workshops</w:t>
      </w:r>
      <w:r>
        <w:rPr>
          <w:color w:val="333C61"/>
          <w:spacing w:val="-14"/>
        </w:rPr>
        <w:t> </w:t>
      </w:r>
      <w:r>
        <w:rPr>
          <w:color w:val="333C61"/>
          <w:spacing w:val="-2"/>
        </w:rPr>
        <w:t>customized</w:t>
      </w:r>
      <w:r>
        <w:rPr>
          <w:color w:val="333C61"/>
          <w:spacing w:val="-14"/>
        </w:rPr>
        <w:t> </w:t>
      </w:r>
      <w:r>
        <w:rPr>
          <w:color w:val="333C61"/>
          <w:spacing w:val="-2"/>
        </w:rPr>
        <w:t>for</w:t>
      </w:r>
      <w:r>
        <w:rPr>
          <w:color w:val="333C61"/>
          <w:spacing w:val="-14"/>
        </w:rPr>
        <w:t> </w:t>
      </w:r>
      <w:r>
        <w:rPr>
          <w:color w:val="333C61"/>
          <w:spacing w:val="-2"/>
        </w:rPr>
        <w:t>a</w:t>
      </w:r>
      <w:r>
        <w:rPr>
          <w:color w:val="333C61"/>
          <w:spacing w:val="-14"/>
        </w:rPr>
        <w:t> </w:t>
      </w:r>
      <w:r>
        <w:rPr>
          <w:color w:val="333C61"/>
          <w:spacing w:val="-2"/>
        </w:rPr>
        <w:t>wide</w:t>
      </w:r>
      <w:r>
        <w:rPr>
          <w:color w:val="333C61"/>
          <w:spacing w:val="-14"/>
        </w:rPr>
        <w:t> </w:t>
      </w:r>
      <w:r>
        <w:rPr>
          <w:color w:val="333C61"/>
          <w:spacing w:val="-2"/>
        </w:rPr>
        <w:t>range</w:t>
      </w:r>
      <w:r>
        <w:rPr>
          <w:color w:val="333C61"/>
          <w:spacing w:val="-14"/>
        </w:rPr>
        <w:t> </w:t>
      </w:r>
      <w:r>
        <w:rPr>
          <w:color w:val="333C61"/>
          <w:spacing w:val="-2"/>
        </w:rPr>
        <w:t>of</w:t>
      </w:r>
      <w:r>
        <w:rPr>
          <w:color w:val="333C61"/>
          <w:spacing w:val="-14"/>
        </w:rPr>
        <w:t> </w:t>
      </w:r>
      <w:r>
        <w:rPr>
          <w:color w:val="333C61"/>
          <w:spacing w:val="-2"/>
        </w:rPr>
        <w:t>high-powered </w:t>
      </w:r>
      <w:r>
        <w:rPr>
          <w:color w:val="333C61"/>
        </w:rPr>
        <w:t>clients in banking, commercial real estate, hospitality &amp; tourism, healthcare, state government and education.</w:t>
      </w:r>
    </w:p>
    <w:p>
      <w:pPr>
        <w:pStyle w:val="BodyText"/>
        <w:spacing w:before="3"/>
      </w:pPr>
      <w:r>
        <w:rPr>
          <w:color w:val="333C61"/>
          <w:spacing w:val="-4"/>
        </w:rPr>
        <w:t>He</w:t>
      </w:r>
      <w:r>
        <w:rPr>
          <w:color w:val="333C61"/>
          <w:spacing w:val="-11"/>
        </w:rPr>
        <w:t> </w:t>
      </w:r>
      <w:r>
        <w:rPr>
          <w:color w:val="333C61"/>
          <w:spacing w:val="-4"/>
        </w:rPr>
        <w:t>moves</w:t>
      </w:r>
      <w:r>
        <w:rPr>
          <w:color w:val="333C61"/>
          <w:spacing w:val="-10"/>
        </w:rPr>
        <w:t> </w:t>
      </w:r>
      <w:r>
        <w:rPr>
          <w:color w:val="333C61"/>
          <w:spacing w:val="-4"/>
        </w:rPr>
        <w:t>beyond</w:t>
      </w:r>
      <w:r>
        <w:rPr>
          <w:color w:val="333C61"/>
          <w:spacing w:val="-10"/>
        </w:rPr>
        <w:t> </w:t>
      </w:r>
      <w:r>
        <w:rPr>
          <w:color w:val="333C61"/>
          <w:spacing w:val="-4"/>
        </w:rPr>
        <w:t>the</w:t>
      </w:r>
      <w:r>
        <w:rPr>
          <w:color w:val="333C61"/>
          <w:spacing w:val="-10"/>
        </w:rPr>
        <w:t> </w:t>
      </w:r>
      <w:r>
        <w:rPr>
          <w:color w:val="333C61"/>
          <w:spacing w:val="-4"/>
        </w:rPr>
        <w:t>uncomfortable</w:t>
      </w:r>
      <w:r>
        <w:rPr>
          <w:color w:val="333C61"/>
          <w:spacing w:val="-10"/>
        </w:rPr>
        <w:t> </w:t>
      </w:r>
      <w:r>
        <w:rPr>
          <w:color w:val="333C61"/>
          <w:spacing w:val="-4"/>
        </w:rPr>
        <w:t>pageantry</w:t>
      </w:r>
      <w:r>
        <w:rPr>
          <w:color w:val="333C61"/>
          <w:spacing w:val="-10"/>
        </w:rPr>
        <w:t> </w:t>
      </w:r>
      <w:r>
        <w:rPr>
          <w:color w:val="333C61"/>
          <w:spacing w:val="-4"/>
        </w:rPr>
        <w:t>and</w:t>
      </w:r>
      <w:r>
        <w:rPr>
          <w:color w:val="333C61"/>
          <w:spacing w:val="-10"/>
        </w:rPr>
        <w:t> </w:t>
      </w:r>
      <w:r>
        <w:rPr>
          <w:color w:val="333C61"/>
          <w:spacing w:val="-4"/>
        </w:rPr>
        <w:t>provides</w:t>
      </w:r>
      <w:r>
        <w:rPr>
          <w:color w:val="333C61"/>
          <w:spacing w:val="-10"/>
        </w:rPr>
        <w:t> </w:t>
      </w:r>
      <w:r>
        <w:rPr>
          <w:color w:val="333C61"/>
          <w:spacing w:val="-4"/>
        </w:rPr>
        <w:t>Day</w:t>
      </w:r>
      <w:r>
        <w:rPr>
          <w:color w:val="333C61"/>
          <w:spacing w:val="-11"/>
        </w:rPr>
        <w:t> </w:t>
      </w:r>
      <w:r>
        <w:rPr>
          <w:color w:val="333C61"/>
          <w:spacing w:val="-4"/>
        </w:rPr>
        <w:t>1</w:t>
      </w:r>
      <w:r>
        <w:rPr>
          <w:color w:val="333C61"/>
          <w:spacing w:val="-10"/>
        </w:rPr>
        <w:t> </w:t>
      </w:r>
      <w:r>
        <w:rPr>
          <w:color w:val="333C61"/>
          <w:spacing w:val="-4"/>
        </w:rPr>
        <w:t>DEI</w:t>
      </w:r>
      <w:r>
        <w:rPr>
          <w:color w:val="333C61"/>
          <w:spacing w:val="-10"/>
        </w:rPr>
        <w:t> </w:t>
      </w:r>
      <w:r>
        <w:rPr>
          <w:color w:val="333C61"/>
          <w:spacing w:val="-4"/>
        </w:rPr>
        <w:t>solutions.</w:t>
      </w:r>
    </w:p>
    <w:p>
      <w:pPr>
        <w:pStyle w:val="Heading2"/>
        <w:spacing w:before="124"/>
        <w:jc w:val="left"/>
      </w:pPr>
      <w:r>
        <w:rPr>
          <w:color w:val="333C61"/>
          <w:spacing w:val="-8"/>
        </w:rPr>
        <w:t>Riveting</w:t>
      </w:r>
      <w:r>
        <w:rPr>
          <w:color w:val="333C61"/>
          <w:spacing w:val="-10"/>
        </w:rPr>
        <w:t> </w:t>
      </w:r>
      <w:r>
        <w:rPr>
          <w:color w:val="333C61"/>
          <w:spacing w:val="-8"/>
        </w:rPr>
        <w:t>Keynote</w:t>
      </w:r>
      <w:r>
        <w:rPr>
          <w:color w:val="333C61"/>
          <w:spacing w:val="-9"/>
        </w:rPr>
        <w:t> </w:t>
      </w:r>
      <w:r>
        <w:rPr>
          <w:color w:val="333C61"/>
          <w:spacing w:val="-8"/>
        </w:rPr>
        <w:t>Speaker.</w:t>
      </w:r>
    </w:p>
    <w:p>
      <w:pPr>
        <w:pStyle w:val="BodyText"/>
        <w:spacing w:line="336" w:lineRule="auto" w:before="116"/>
        <w:ind w:right="104"/>
        <w:jc w:val="both"/>
      </w:pPr>
      <w:r>
        <w:rPr>
          <w:color w:val="333C61"/>
        </w:rPr>
        <w:t>Dr. Jenkins stitches evidence-based solutions, engaging stories, and the power of empathy to bring equity to action. Whether trying to figure out how to begin the conversation or how to </w:t>
      </w:r>
      <w:r>
        <w:rPr>
          <w:color w:val="333C61"/>
          <w:spacing w:val="-2"/>
        </w:rPr>
        <w:t>develop</w:t>
      </w:r>
      <w:r>
        <w:rPr>
          <w:color w:val="333C61"/>
          <w:spacing w:val="-7"/>
        </w:rPr>
        <w:t> </w:t>
      </w:r>
      <w:r>
        <w:rPr>
          <w:color w:val="333C61"/>
          <w:spacing w:val="-2"/>
        </w:rPr>
        <w:t>a</w:t>
      </w:r>
      <w:r>
        <w:rPr>
          <w:color w:val="333C61"/>
          <w:spacing w:val="-7"/>
        </w:rPr>
        <w:t> </w:t>
      </w:r>
      <w:r>
        <w:rPr>
          <w:color w:val="333C61"/>
          <w:spacing w:val="-2"/>
        </w:rPr>
        <w:t>comprehensive</w:t>
      </w:r>
      <w:r>
        <w:rPr>
          <w:color w:val="333C61"/>
          <w:spacing w:val="-7"/>
        </w:rPr>
        <w:t> </w:t>
      </w:r>
      <w:r>
        <w:rPr>
          <w:color w:val="333C61"/>
          <w:spacing w:val="-2"/>
        </w:rPr>
        <w:t>strategy,</w:t>
      </w:r>
      <w:r>
        <w:rPr>
          <w:color w:val="333C61"/>
          <w:spacing w:val="-7"/>
        </w:rPr>
        <w:t> </w:t>
      </w:r>
      <w:r>
        <w:rPr>
          <w:color w:val="333C61"/>
          <w:spacing w:val="-2"/>
        </w:rPr>
        <w:t>Jenkins</w:t>
      </w:r>
      <w:r>
        <w:rPr>
          <w:color w:val="333C61"/>
          <w:spacing w:val="-7"/>
        </w:rPr>
        <w:t> </w:t>
      </w:r>
      <w:r>
        <w:rPr>
          <w:color w:val="333C61"/>
          <w:spacing w:val="-2"/>
        </w:rPr>
        <w:t>has</w:t>
      </w:r>
      <w:r>
        <w:rPr>
          <w:color w:val="333C61"/>
          <w:spacing w:val="-7"/>
        </w:rPr>
        <w:t> </w:t>
      </w:r>
      <w:r>
        <w:rPr>
          <w:color w:val="333C61"/>
          <w:spacing w:val="-2"/>
        </w:rPr>
        <w:t>delivered</w:t>
      </w:r>
      <w:r>
        <w:rPr>
          <w:color w:val="333C61"/>
          <w:spacing w:val="-7"/>
        </w:rPr>
        <w:t> </w:t>
      </w:r>
      <w:r>
        <w:rPr>
          <w:color w:val="333C61"/>
          <w:spacing w:val="-2"/>
        </w:rPr>
        <w:t>powerful</w:t>
      </w:r>
      <w:r>
        <w:rPr>
          <w:color w:val="333C61"/>
          <w:spacing w:val="-7"/>
        </w:rPr>
        <w:t> </w:t>
      </w:r>
      <w:r>
        <w:rPr>
          <w:color w:val="333C61"/>
          <w:spacing w:val="-2"/>
        </w:rPr>
        <w:t>DEI-kickoff</w:t>
      </w:r>
      <w:r>
        <w:rPr>
          <w:color w:val="333C61"/>
          <w:spacing w:val="-7"/>
        </w:rPr>
        <w:t> </w:t>
      </w:r>
      <w:r>
        <w:rPr>
          <w:color w:val="333C61"/>
          <w:spacing w:val="-2"/>
        </w:rPr>
        <w:t>keynotes</w:t>
      </w:r>
      <w:r>
        <w:rPr>
          <w:color w:val="333C61"/>
          <w:spacing w:val="-7"/>
        </w:rPr>
        <w:t> </w:t>
      </w:r>
      <w:r>
        <w:rPr>
          <w:color w:val="333C61"/>
          <w:spacing w:val="-2"/>
        </w:rPr>
        <w:t>for</w:t>
      </w:r>
      <w:r>
        <w:rPr>
          <w:color w:val="333C61"/>
          <w:spacing w:val="-7"/>
        </w:rPr>
        <w:t> </w:t>
      </w:r>
      <w:r>
        <w:rPr>
          <w:color w:val="333C61"/>
          <w:spacing w:val="-2"/>
        </w:rPr>
        <w:t>clients </w:t>
      </w:r>
      <w:r>
        <w:rPr>
          <w:color w:val="333C61"/>
        </w:rPr>
        <w:t>such</w:t>
      </w:r>
      <w:r>
        <w:rPr>
          <w:color w:val="333C61"/>
          <w:spacing w:val="-11"/>
        </w:rPr>
        <w:t> </w:t>
      </w:r>
      <w:r>
        <w:rPr>
          <w:color w:val="333C61"/>
        </w:rPr>
        <w:t>as</w:t>
      </w:r>
      <w:r>
        <w:rPr>
          <w:color w:val="333C61"/>
          <w:spacing w:val="-11"/>
        </w:rPr>
        <w:t> </w:t>
      </w:r>
      <w:r>
        <w:rPr>
          <w:color w:val="333C61"/>
        </w:rPr>
        <w:t>FedEx,</w:t>
      </w:r>
      <w:r>
        <w:rPr>
          <w:color w:val="333C61"/>
          <w:spacing w:val="-11"/>
        </w:rPr>
        <w:t> </w:t>
      </w:r>
      <w:r>
        <w:rPr>
          <w:color w:val="333C61"/>
        </w:rPr>
        <w:t>McDonald’s,</w:t>
      </w:r>
      <w:r>
        <w:rPr>
          <w:color w:val="333C61"/>
          <w:spacing w:val="-11"/>
        </w:rPr>
        <w:t> </w:t>
      </w:r>
      <w:r>
        <w:rPr>
          <w:color w:val="333C61"/>
        </w:rPr>
        <w:t>and</w:t>
      </w:r>
      <w:r>
        <w:rPr>
          <w:color w:val="333C61"/>
          <w:spacing w:val="-11"/>
        </w:rPr>
        <w:t> </w:t>
      </w:r>
      <w:r>
        <w:rPr>
          <w:color w:val="333C61"/>
        </w:rPr>
        <w:t>Booz</w:t>
      </w:r>
      <w:r>
        <w:rPr>
          <w:color w:val="333C61"/>
          <w:spacing w:val="-11"/>
        </w:rPr>
        <w:t> </w:t>
      </w:r>
      <w:r>
        <w:rPr>
          <w:color w:val="333C61"/>
        </w:rPr>
        <w:t>Allen</w:t>
      </w:r>
      <w:r>
        <w:rPr>
          <w:color w:val="333C61"/>
          <w:spacing w:val="-11"/>
        </w:rPr>
        <w:t> </w:t>
      </w:r>
      <w:r>
        <w:rPr>
          <w:color w:val="333C61"/>
        </w:rPr>
        <w:t>Hamilton.</w:t>
      </w:r>
    </w:p>
    <w:p>
      <w:pPr>
        <w:pStyle w:val="Heading2"/>
        <w:spacing w:before="8"/>
      </w:pPr>
      <w:r>
        <w:rPr>
          <w:color w:val="333C61"/>
          <w:spacing w:val="-8"/>
        </w:rPr>
        <w:t>Innovative </w:t>
      </w:r>
      <w:r>
        <w:rPr>
          <w:color w:val="333C61"/>
          <w:spacing w:val="-2"/>
        </w:rPr>
        <w:t>Strategist.</w:t>
      </w:r>
    </w:p>
    <w:p>
      <w:pPr>
        <w:pStyle w:val="BodyText"/>
        <w:spacing w:line="336" w:lineRule="auto" w:before="116"/>
        <w:ind w:right="104"/>
        <w:jc w:val="both"/>
      </w:pPr>
      <w:r>
        <w:rPr>
          <w:color w:val="333C61"/>
        </w:rPr>
        <w:t>Dr. Jenkins’ proprietary Referee Equity-to-Action Framework confronts corporate culture (also known as inclusion) as the most important first step in DEI-activations. Jenkins developed corporate playbooks that help any organization tackle organizational mentorship, allyship, CDO activities, and digital inclusion. He remains a distinct national voice in DEI design thinking and equity</w:t>
      </w:r>
      <w:r>
        <w:rPr>
          <w:color w:val="333C61"/>
          <w:spacing w:val="-9"/>
        </w:rPr>
        <w:t> </w:t>
      </w:r>
      <w:r>
        <w:rPr>
          <w:color w:val="333C61"/>
        </w:rPr>
        <w:t>dashboard</w:t>
      </w:r>
      <w:r>
        <w:rPr>
          <w:color w:val="333C61"/>
          <w:spacing w:val="-9"/>
        </w:rPr>
        <w:t> </w:t>
      </w:r>
      <w:r>
        <w:rPr>
          <w:color w:val="333C61"/>
        </w:rPr>
        <w:t>development.</w:t>
      </w:r>
      <w:r>
        <w:rPr>
          <w:color w:val="333C61"/>
          <w:spacing w:val="-9"/>
        </w:rPr>
        <w:t> </w:t>
      </w:r>
      <w:r>
        <w:rPr>
          <w:color w:val="333C61"/>
        </w:rPr>
        <w:t>His</w:t>
      </w:r>
      <w:r>
        <w:rPr>
          <w:color w:val="333C61"/>
          <w:spacing w:val="-9"/>
        </w:rPr>
        <w:t> </w:t>
      </w:r>
      <w:r>
        <w:rPr>
          <w:color w:val="333C61"/>
        </w:rPr>
        <w:t>thought-provoking</w:t>
      </w:r>
      <w:r>
        <w:rPr>
          <w:color w:val="333C61"/>
          <w:spacing w:val="-9"/>
        </w:rPr>
        <w:t> </w:t>
      </w:r>
      <w:r>
        <w:rPr>
          <w:color w:val="333C61"/>
        </w:rPr>
        <w:t>design</w:t>
      </w:r>
      <w:r>
        <w:rPr>
          <w:color w:val="333C61"/>
          <w:spacing w:val="-9"/>
        </w:rPr>
        <w:t> </w:t>
      </w:r>
      <w:r>
        <w:rPr>
          <w:color w:val="333C61"/>
        </w:rPr>
        <w:t>mapping</w:t>
      </w:r>
      <w:r>
        <w:rPr>
          <w:color w:val="333C61"/>
          <w:spacing w:val="-9"/>
        </w:rPr>
        <w:t> </w:t>
      </w:r>
      <w:r>
        <w:rPr>
          <w:color w:val="333C61"/>
        </w:rPr>
        <w:t>workshops</w:t>
      </w:r>
      <w:r>
        <w:rPr>
          <w:color w:val="333C61"/>
          <w:spacing w:val="-9"/>
        </w:rPr>
        <w:t> </w:t>
      </w:r>
      <w:r>
        <w:rPr>
          <w:color w:val="333C61"/>
        </w:rPr>
        <w:t>helped</w:t>
      </w:r>
      <w:r>
        <w:rPr>
          <w:color w:val="333C61"/>
          <w:spacing w:val="-9"/>
        </w:rPr>
        <w:t> </w:t>
      </w:r>
      <w:r>
        <w:rPr>
          <w:color w:val="333C61"/>
        </w:rPr>
        <w:t>clients such as New York City Public Schools and North Carolina’s Department of Public Instruction create lasting DEI strategies. The Association for Program Administrators of Collegiate Science and Technology Entry Program of New York recognized Jenkins as the 2018 recipient of the Educational</w:t>
      </w:r>
      <w:r>
        <w:rPr>
          <w:color w:val="333C61"/>
          <w:spacing w:val="-10"/>
        </w:rPr>
        <w:t> </w:t>
      </w:r>
      <w:r>
        <w:rPr>
          <w:color w:val="333C61"/>
        </w:rPr>
        <w:t>Visionary</w:t>
      </w:r>
      <w:r>
        <w:rPr>
          <w:color w:val="333C61"/>
          <w:spacing w:val="-10"/>
        </w:rPr>
        <w:t> </w:t>
      </w:r>
      <w:r>
        <w:rPr>
          <w:color w:val="333C61"/>
        </w:rPr>
        <w:t>Awardee</w:t>
      </w:r>
      <w:r>
        <w:rPr>
          <w:color w:val="333C61"/>
          <w:spacing w:val="-10"/>
        </w:rPr>
        <w:t> </w:t>
      </w:r>
      <w:r>
        <w:rPr>
          <w:color w:val="333C61"/>
        </w:rPr>
        <w:t>for</w:t>
      </w:r>
      <w:r>
        <w:rPr>
          <w:color w:val="333C61"/>
          <w:spacing w:val="-10"/>
        </w:rPr>
        <w:t> </w:t>
      </w:r>
      <w:r>
        <w:rPr>
          <w:color w:val="333C61"/>
        </w:rPr>
        <w:t>his</w:t>
      </w:r>
      <w:r>
        <w:rPr>
          <w:color w:val="333C61"/>
          <w:spacing w:val="-10"/>
        </w:rPr>
        <w:t> </w:t>
      </w:r>
      <w:r>
        <w:rPr>
          <w:color w:val="333C61"/>
        </w:rPr>
        <w:t>tireless</w:t>
      </w:r>
      <w:r>
        <w:rPr>
          <w:color w:val="333C61"/>
          <w:spacing w:val="-10"/>
        </w:rPr>
        <w:t> </w:t>
      </w:r>
      <w:r>
        <w:rPr>
          <w:color w:val="333C61"/>
        </w:rPr>
        <w:t>work</w:t>
      </w:r>
      <w:r>
        <w:rPr>
          <w:color w:val="333C61"/>
          <w:spacing w:val="-10"/>
        </w:rPr>
        <w:t> </w:t>
      </w:r>
      <w:r>
        <w:rPr>
          <w:color w:val="333C61"/>
        </w:rPr>
        <w:t>in</w:t>
      </w:r>
      <w:r>
        <w:rPr>
          <w:color w:val="333C61"/>
          <w:spacing w:val="-10"/>
        </w:rPr>
        <w:t> </w:t>
      </w:r>
      <w:r>
        <w:rPr>
          <w:color w:val="333C61"/>
        </w:rPr>
        <w:t>diversity</w:t>
      </w:r>
      <w:r>
        <w:rPr>
          <w:color w:val="333C61"/>
          <w:spacing w:val="-10"/>
        </w:rPr>
        <w:t> </w:t>
      </w:r>
      <w:r>
        <w:rPr>
          <w:color w:val="333C61"/>
        </w:rPr>
        <w:t>pipeline</w:t>
      </w:r>
      <w:r>
        <w:rPr>
          <w:color w:val="333C61"/>
          <w:spacing w:val="-10"/>
        </w:rPr>
        <w:t> </w:t>
      </w:r>
      <w:r>
        <w:rPr>
          <w:color w:val="333C61"/>
        </w:rPr>
        <w:t>development.</w:t>
      </w:r>
    </w:p>
    <w:p>
      <w:pPr>
        <w:spacing w:after="0" w:line="336" w:lineRule="auto"/>
        <w:jc w:val="both"/>
        <w:sectPr>
          <w:headerReference w:type="default" r:id="rId5"/>
          <w:footerReference w:type="default" r:id="rId6"/>
          <w:type w:val="continuous"/>
          <w:pgSz w:w="12240" w:h="15840"/>
          <w:pgMar w:header="499" w:footer="375" w:top="1860" w:bottom="560" w:left="440" w:right="500"/>
          <w:pgNumType w:start="1"/>
        </w:sectPr>
      </w:pPr>
    </w:p>
    <w:p>
      <w:pPr>
        <w:pStyle w:val="BodyText"/>
        <w:ind w:left="1353"/>
        <w:rPr>
          <w:sz w:val="20"/>
        </w:rPr>
      </w:pPr>
      <w:r>
        <w:rPr>
          <w:sz w:val="20"/>
        </w:rPr>
        <mc:AlternateContent>
          <mc:Choice Requires="wps">
            <w:drawing>
              <wp:inline distT="0" distB="0" distL="0" distR="0">
                <wp:extent cx="5502275" cy="284480"/>
                <wp:effectExtent l="0" t="0" r="0" b="0"/>
                <wp:docPr id="6" name="Group 6"/>
                <wp:cNvGraphicFramePr>
                  <a:graphicFrameLocks/>
                </wp:cNvGraphicFramePr>
                <a:graphic>
                  <a:graphicData uri="http://schemas.microsoft.com/office/word/2010/wordprocessingGroup">
                    <wpg:wgp>
                      <wpg:cNvPr id="6" name="Group 6"/>
                      <wpg:cNvGrpSpPr/>
                      <wpg:grpSpPr>
                        <a:xfrm>
                          <a:off x="0" y="0"/>
                          <a:ext cx="5502275" cy="284480"/>
                          <a:chExt cx="5502275" cy="284480"/>
                        </a:xfrm>
                      </wpg:grpSpPr>
                      <wps:wsp>
                        <wps:cNvPr id="7" name="Graphic 7"/>
                        <wps:cNvSpPr/>
                        <wps:spPr>
                          <a:xfrm>
                            <a:off x="0" y="0"/>
                            <a:ext cx="5502275" cy="284480"/>
                          </a:xfrm>
                          <a:custGeom>
                            <a:avLst/>
                            <a:gdLst/>
                            <a:ahLst/>
                            <a:cxnLst/>
                            <a:rect l="l" t="t" r="r" b="b"/>
                            <a:pathLst>
                              <a:path w="5502275" h="284480">
                                <a:moveTo>
                                  <a:pt x="5501927" y="47316"/>
                                </a:moveTo>
                                <a:lnTo>
                                  <a:pt x="0" y="47316"/>
                                </a:lnTo>
                                <a:lnTo>
                                  <a:pt x="0" y="0"/>
                                </a:lnTo>
                                <a:lnTo>
                                  <a:pt x="5501927" y="0"/>
                                </a:lnTo>
                                <a:lnTo>
                                  <a:pt x="5501927" y="47316"/>
                                </a:lnTo>
                                <a:close/>
                              </a:path>
                              <a:path w="5502275" h="284480">
                                <a:moveTo>
                                  <a:pt x="2750963" y="283899"/>
                                </a:moveTo>
                                <a:lnTo>
                                  <a:pt x="2530886" y="47316"/>
                                </a:lnTo>
                                <a:lnTo>
                                  <a:pt x="2971041" y="47316"/>
                                </a:lnTo>
                                <a:lnTo>
                                  <a:pt x="2750963"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5" coordorigin="0,0" coordsize="8665,448">
                <v:shape style="position:absolute;left:0;top:0;width:8665;height:448" id="docshape6" coordorigin="0,0" coordsize="8665,448" path="m8664,75l0,75,0,0,8664,0,8664,75xm4332,447l3986,75,4679,75,4332,447xe" filled="true" fillcolor="#fd8728" stroked="false">
                  <v:path arrowok="t"/>
                  <v:fill type="solid"/>
                </v:shape>
              </v:group>
            </w:pict>
          </mc:Fallback>
        </mc:AlternateContent>
      </w:r>
      <w:r>
        <w:rPr>
          <w:sz w:val="20"/>
        </w:rPr>
      </w:r>
    </w:p>
    <w:p>
      <w:pPr>
        <w:pStyle w:val="Heading1"/>
        <w:jc w:val="center"/>
      </w:pPr>
      <w:r>
        <w:rPr>
          <w:color w:val="333C61"/>
          <w:spacing w:val="-4"/>
        </w:rPr>
        <w:t>BIO</w:t>
      </w:r>
      <w:r>
        <w:rPr>
          <w:color w:val="333C61"/>
          <w:spacing w:val="-15"/>
        </w:rPr>
        <w:t> </w:t>
      </w:r>
      <w:r>
        <w:rPr>
          <w:color w:val="333C61"/>
          <w:spacing w:val="-2"/>
        </w:rPr>
        <w:t>CONT’D</w:t>
      </w:r>
    </w:p>
    <w:p>
      <w:pPr>
        <w:pStyle w:val="BodyText"/>
        <w:spacing w:before="312"/>
        <w:ind w:left="0"/>
        <w:rPr>
          <w:sz w:val="29"/>
        </w:rPr>
      </w:pPr>
    </w:p>
    <w:p>
      <w:pPr>
        <w:pStyle w:val="Heading2"/>
      </w:pPr>
      <w:r>
        <w:rPr>
          <w:color w:val="333C61"/>
          <w:w w:val="90"/>
        </w:rPr>
        <w:t>Healthcare</w:t>
      </w:r>
      <w:r>
        <w:rPr>
          <w:color w:val="333C61"/>
          <w:spacing w:val="34"/>
        </w:rPr>
        <w:t> </w:t>
      </w:r>
      <w:r>
        <w:rPr>
          <w:color w:val="333C61"/>
          <w:spacing w:val="-2"/>
        </w:rPr>
        <w:t>Leader.</w:t>
      </w:r>
    </w:p>
    <w:p>
      <w:pPr>
        <w:pStyle w:val="BodyText"/>
        <w:spacing w:line="336" w:lineRule="auto" w:before="116"/>
        <w:ind w:right="104"/>
        <w:jc w:val="both"/>
      </w:pPr>
      <w:r>
        <w:rPr>
          <w:color w:val="333C61"/>
        </w:rPr>
        <w:t>Acclaimed</w:t>
      </w:r>
      <w:r>
        <w:rPr>
          <w:color w:val="333C61"/>
          <w:spacing w:val="-9"/>
        </w:rPr>
        <w:t> </w:t>
      </w:r>
      <w:r>
        <w:rPr>
          <w:color w:val="333C61"/>
        </w:rPr>
        <w:t>research</w:t>
      </w:r>
      <w:r>
        <w:rPr>
          <w:color w:val="333C61"/>
          <w:spacing w:val="-9"/>
        </w:rPr>
        <w:t> </w:t>
      </w:r>
      <w:r>
        <w:rPr>
          <w:color w:val="333C61"/>
        </w:rPr>
        <w:t>and</w:t>
      </w:r>
      <w:r>
        <w:rPr>
          <w:color w:val="333C61"/>
          <w:spacing w:val="-9"/>
        </w:rPr>
        <w:t> </w:t>
      </w:r>
      <w:r>
        <w:rPr>
          <w:color w:val="333C61"/>
        </w:rPr>
        <w:t>consulting</w:t>
      </w:r>
      <w:r>
        <w:rPr>
          <w:color w:val="333C61"/>
          <w:spacing w:val="-9"/>
        </w:rPr>
        <w:t> </w:t>
      </w:r>
      <w:r>
        <w:rPr>
          <w:color w:val="333C61"/>
        </w:rPr>
        <w:t>in</w:t>
      </w:r>
      <w:r>
        <w:rPr>
          <w:color w:val="333C61"/>
          <w:spacing w:val="-9"/>
        </w:rPr>
        <w:t> </w:t>
      </w:r>
      <w:r>
        <w:rPr>
          <w:color w:val="333C61"/>
        </w:rPr>
        <w:t>race,</w:t>
      </w:r>
      <w:r>
        <w:rPr>
          <w:color w:val="333C61"/>
          <w:spacing w:val="-9"/>
        </w:rPr>
        <w:t> </w:t>
      </w:r>
      <w:r>
        <w:rPr>
          <w:color w:val="333C61"/>
        </w:rPr>
        <w:t>racism,</w:t>
      </w:r>
      <w:r>
        <w:rPr>
          <w:color w:val="333C61"/>
          <w:spacing w:val="-9"/>
        </w:rPr>
        <w:t> </w:t>
      </w:r>
      <w:r>
        <w:rPr>
          <w:color w:val="333C61"/>
        </w:rPr>
        <w:t>and</w:t>
      </w:r>
      <w:r>
        <w:rPr>
          <w:color w:val="333C61"/>
          <w:spacing w:val="-9"/>
        </w:rPr>
        <w:t> </w:t>
      </w:r>
      <w:r>
        <w:rPr>
          <w:color w:val="333C61"/>
        </w:rPr>
        <w:t>health</w:t>
      </w:r>
      <w:r>
        <w:rPr>
          <w:color w:val="333C61"/>
          <w:spacing w:val="-9"/>
        </w:rPr>
        <w:t> </w:t>
      </w:r>
      <w:r>
        <w:rPr>
          <w:color w:val="333C61"/>
        </w:rPr>
        <w:t>laid</w:t>
      </w:r>
      <w:r>
        <w:rPr>
          <w:color w:val="333C61"/>
          <w:spacing w:val="-9"/>
        </w:rPr>
        <w:t> </w:t>
      </w:r>
      <w:r>
        <w:rPr>
          <w:color w:val="333C61"/>
        </w:rPr>
        <w:t>the</w:t>
      </w:r>
      <w:r>
        <w:rPr>
          <w:color w:val="333C61"/>
          <w:spacing w:val="-9"/>
        </w:rPr>
        <w:t> </w:t>
      </w:r>
      <w:r>
        <w:rPr>
          <w:color w:val="333C61"/>
        </w:rPr>
        <w:t>foundation</w:t>
      </w:r>
      <w:r>
        <w:rPr>
          <w:color w:val="333C61"/>
          <w:spacing w:val="-9"/>
        </w:rPr>
        <w:t> </w:t>
      </w:r>
      <w:r>
        <w:rPr>
          <w:color w:val="333C61"/>
        </w:rPr>
        <w:t>for</w:t>
      </w:r>
      <w:r>
        <w:rPr>
          <w:color w:val="333C61"/>
          <w:spacing w:val="-9"/>
        </w:rPr>
        <w:t> </w:t>
      </w:r>
      <w:r>
        <w:rPr>
          <w:color w:val="333C61"/>
        </w:rPr>
        <w:t>Dr.</w:t>
      </w:r>
      <w:r>
        <w:rPr>
          <w:color w:val="333C61"/>
          <w:spacing w:val="-9"/>
        </w:rPr>
        <w:t> </w:t>
      </w:r>
      <w:r>
        <w:rPr>
          <w:color w:val="333C61"/>
        </w:rPr>
        <w:t>Jenkins’ DEI approach. Acknowledged as a national authority on racism in medicine, Dr. Kevin Ahmaad Jenkins</w:t>
      </w:r>
      <w:r>
        <w:rPr>
          <w:color w:val="333C61"/>
          <w:spacing w:val="-1"/>
        </w:rPr>
        <w:t> </w:t>
      </w:r>
      <w:r>
        <w:rPr>
          <w:color w:val="333C61"/>
        </w:rPr>
        <w:t>has</w:t>
      </w:r>
      <w:r>
        <w:rPr>
          <w:color w:val="333C61"/>
          <w:spacing w:val="-1"/>
        </w:rPr>
        <w:t> </w:t>
      </w:r>
      <w:r>
        <w:rPr>
          <w:color w:val="333C61"/>
        </w:rPr>
        <w:t>collaborated</w:t>
      </w:r>
      <w:r>
        <w:rPr>
          <w:color w:val="333C61"/>
          <w:spacing w:val="-1"/>
        </w:rPr>
        <w:t> </w:t>
      </w:r>
      <w:r>
        <w:rPr>
          <w:color w:val="333C61"/>
        </w:rPr>
        <w:t>with</w:t>
      </w:r>
      <w:r>
        <w:rPr>
          <w:color w:val="333C61"/>
          <w:spacing w:val="-1"/>
        </w:rPr>
        <w:t> </w:t>
      </w:r>
      <w:r>
        <w:rPr>
          <w:color w:val="333C61"/>
        </w:rPr>
        <w:t>39</w:t>
      </w:r>
      <w:r>
        <w:rPr>
          <w:color w:val="333C61"/>
          <w:spacing w:val="-1"/>
        </w:rPr>
        <w:t> </w:t>
      </w:r>
      <w:r>
        <w:rPr>
          <w:color w:val="333C61"/>
        </w:rPr>
        <w:t>hospital</w:t>
      </w:r>
      <w:r>
        <w:rPr>
          <w:color w:val="333C61"/>
          <w:spacing w:val="-1"/>
        </w:rPr>
        <w:t> </w:t>
      </w:r>
      <w:r>
        <w:rPr>
          <w:color w:val="333C61"/>
        </w:rPr>
        <w:t>associations</w:t>
      </w:r>
      <w:r>
        <w:rPr>
          <w:color w:val="333C61"/>
          <w:spacing w:val="-1"/>
        </w:rPr>
        <w:t> </w:t>
      </w:r>
      <w:r>
        <w:rPr>
          <w:color w:val="333C61"/>
        </w:rPr>
        <w:t>and</w:t>
      </w:r>
      <w:r>
        <w:rPr>
          <w:color w:val="333C61"/>
          <w:spacing w:val="-1"/>
        </w:rPr>
        <w:t> </w:t>
      </w:r>
      <w:r>
        <w:rPr>
          <w:color w:val="333C61"/>
        </w:rPr>
        <w:t>a</w:t>
      </w:r>
      <w:r>
        <w:rPr>
          <w:color w:val="333C61"/>
          <w:spacing w:val="-1"/>
        </w:rPr>
        <w:t> </w:t>
      </w:r>
      <w:r>
        <w:rPr>
          <w:color w:val="333C61"/>
        </w:rPr>
        <w:t>multitude</w:t>
      </w:r>
      <w:r>
        <w:rPr>
          <w:color w:val="333C61"/>
          <w:spacing w:val="-1"/>
        </w:rPr>
        <w:t> </w:t>
      </w:r>
      <w:r>
        <w:rPr>
          <w:color w:val="333C61"/>
        </w:rPr>
        <w:t>of</w:t>
      </w:r>
      <w:r>
        <w:rPr>
          <w:color w:val="333C61"/>
          <w:spacing w:val="-1"/>
        </w:rPr>
        <w:t> </w:t>
      </w:r>
      <w:r>
        <w:rPr>
          <w:color w:val="333C61"/>
        </w:rPr>
        <w:t>healthcare</w:t>
      </w:r>
      <w:r>
        <w:rPr>
          <w:color w:val="333C61"/>
          <w:spacing w:val="-1"/>
        </w:rPr>
        <w:t> </w:t>
      </w:r>
      <w:r>
        <w:rPr>
          <w:color w:val="333C61"/>
        </w:rPr>
        <w:t>systems</w:t>
      </w:r>
      <w:r>
        <w:rPr>
          <w:color w:val="333C61"/>
          <w:spacing w:val="-1"/>
        </w:rPr>
        <w:t> </w:t>
      </w:r>
      <w:r>
        <w:rPr>
          <w:color w:val="333C61"/>
        </w:rPr>
        <w:t>on how to infuse equity into clinical processes. The Veteran’s Health Administration awarded Dr. Jenkins</w:t>
      </w:r>
      <w:r>
        <w:rPr>
          <w:color w:val="333C61"/>
          <w:spacing w:val="-5"/>
        </w:rPr>
        <w:t> </w:t>
      </w:r>
      <w:r>
        <w:rPr>
          <w:color w:val="333C61"/>
        </w:rPr>
        <w:t>with</w:t>
      </w:r>
      <w:r>
        <w:rPr>
          <w:color w:val="333C61"/>
          <w:spacing w:val="-5"/>
        </w:rPr>
        <w:t> </w:t>
      </w:r>
      <w:r>
        <w:rPr>
          <w:color w:val="333C61"/>
        </w:rPr>
        <w:t>the</w:t>
      </w:r>
      <w:r>
        <w:rPr>
          <w:color w:val="333C61"/>
          <w:spacing w:val="-5"/>
        </w:rPr>
        <w:t> </w:t>
      </w:r>
      <w:r>
        <w:rPr>
          <w:color w:val="333C61"/>
        </w:rPr>
        <w:t>inaugural</w:t>
      </w:r>
      <w:r>
        <w:rPr>
          <w:color w:val="333C61"/>
          <w:spacing w:val="-5"/>
        </w:rPr>
        <w:t> </w:t>
      </w:r>
      <w:r>
        <w:rPr>
          <w:color w:val="333C61"/>
        </w:rPr>
        <w:t>DEI</w:t>
      </w:r>
      <w:r>
        <w:rPr>
          <w:color w:val="333C61"/>
          <w:spacing w:val="-5"/>
        </w:rPr>
        <w:t> </w:t>
      </w:r>
      <w:r>
        <w:rPr>
          <w:color w:val="333C61"/>
        </w:rPr>
        <w:t>Supplemental</w:t>
      </w:r>
      <w:r>
        <w:rPr>
          <w:color w:val="333C61"/>
          <w:spacing w:val="-5"/>
        </w:rPr>
        <w:t> </w:t>
      </w:r>
      <w:r>
        <w:rPr>
          <w:color w:val="333C61"/>
        </w:rPr>
        <w:t>Award</w:t>
      </w:r>
      <w:r>
        <w:rPr>
          <w:color w:val="333C61"/>
          <w:spacing w:val="-5"/>
        </w:rPr>
        <w:t> </w:t>
      </w:r>
      <w:r>
        <w:rPr>
          <w:color w:val="333C61"/>
        </w:rPr>
        <w:t>to</w:t>
      </w:r>
      <w:r>
        <w:rPr>
          <w:color w:val="333C61"/>
          <w:spacing w:val="-5"/>
        </w:rPr>
        <w:t> </w:t>
      </w:r>
      <w:r>
        <w:rPr>
          <w:color w:val="333C61"/>
        </w:rPr>
        <w:t>explore</w:t>
      </w:r>
      <w:r>
        <w:rPr>
          <w:color w:val="333C61"/>
          <w:spacing w:val="-5"/>
        </w:rPr>
        <w:t> </w:t>
      </w:r>
      <w:r>
        <w:rPr>
          <w:color w:val="333C61"/>
        </w:rPr>
        <w:t>algorithmic</w:t>
      </w:r>
      <w:r>
        <w:rPr>
          <w:color w:val="333C61"/>
          <w:spacing w:val="-5"/>
        </w:rPr>
        <w:t> </w:t>
      </w:r>
      <w:r>
        <w:rPr>
          <w:color w:val="333C61"/>
        </w:rPr>
        <w:t>bias</w:t>
      </w:r>
      <w:r>
        <w:rPr>
          <w:color w:val="333C61"/>
          <w:spacing w:val="-5"/>
        </w:rPr>
        <w:t> </w:t>
      </w:r>
      <w:r>
        <w:rPr>
          <w:color w:val="333C61"/>
        </w:rPr>
        <w:t>and</w:t>
      </w:r>
      <w:r>
        <w:rPr>
          <w:color w:val="333C61"/>
          <w:spacing w:val="-5"/>
        </w:rPr>
        <w:t> </w:t>
      </w:r>
      <w:r>
        <w:rPr>
          <w:color w:val="333C61"/>
        </w:rPr>
        <w:t>its</w:t>
      </w:r>
      <w:r>
        <w:rPr>
          <w:color w:val="333C61"/>
          <w:spacing w:val="-5"/>
        </w:rPr>
        <w:t> </w:t>
      </w:r>
      <w:r>
        <w:rPr>
          <w:color w:val="333C61"/>
        </w:rPr>
        <w:t>impact</w:t>
      </w:r>
      <w:r>
        <w:rPr>
          <w:color w:val="333C61"/>
          <w:spacing w:val="-5"/>
        </w:rPr>
        <w:t> </w:t>
      </w:r>
      <w:r>
        <w:rPr>
          <w:color w:val="333C61"/>
        </w:rPr>
        <w:t>on the clinical care of Black Veterans living with chronic kidney disease. He developed the Racism- Focused Trauma Informed Care (RETINA) Framework as a patient-provider intervention that directly</w:t>
      </w:r>
      <w:r>
        <w:rPr>
          <w:color w:val="333C61"/>
          <w:spacing w:val="-17"/>
        </w:rPr>
        <w:t> </w:t>
      </w:r>
      <w:r>
        <w:rPr>
          <w:color w:val="333C61"/>
        </w:rPr>
        <w:t>deals</w:t>
      </w:r>
      <w:r>
        <w:rPr>
          <w:color w:val="333C61"/>
          <w:spacing w:val="-17"/>
        </w:rPr>
        <w:t> </w:t>
      </w:r>
      <w:r>
        <w:rPr>
          <w:color w:val="333C61"/>
        </w:rPr>
        <w:t>with</w:t>
      </w:r>
      <w:r>
        <w:rPr>
          <w:color w:val="333C61"/>
          <w:spacing w:val="-17"/>
        </w:rPr>
        <w:t> </w:t>
      </w:r>
      <w:r>
        <w:rPr>
          <w:color w:val="333C61"/>
        </w:rPr>
        <w:t>how</w:t>
      </w:r>
      <w:r>
        <w:rPr>
          <w:color w:val="333C61"/>
          <w:spacing w:val="-17"/>
        </w:rPr>
        <w:t> </w:t>
      </w:r>
      <w:r>
        <w:rPr>
          <w:color w:val="333C61"/>
        </w:rPr>
        <w:t>racism</w:t>
      </w:r>
      <w:r>
        <w:rPr>
          <w:color w:val="333C61"/>
          <w:spacing w:val="-17"/>
        </w:rPr>
        <w:t> </w:t>
      </w:r>
      <w:r>
        <w:rPr>
          <w:color w:val="333C61"/>
        </w:rPr>
        <w:t>impacts</w:t>
      </w:r>
      <w:r>
        <w:rPr>
          <w:color w:val="333C61"/>
          <w:spacing w:val="-17"/>
        </w:rPr>
        <w:t> </w:t>
      </w:r>
      <w:r>
        <w:rPr>
          <w:color w:val="333C61"/>
        </w:rPr>
        <w:t>health</w:t>
      </w:r>
      <w:r>
        <w:rPr>
          <w:color w:val="333C61"/>
          <w:spacing w:val="-17"/>
        </w:rPr>
        <w:t> </w:t>
      </w:r>
      <w:r>
        <w:rPr>
          <w:color w:val="333C61"/>
        </w:rPr>
        <w:t>and</w:t>
      </w:r>
      <w:r>
        <w:rPr>
          <w:color w:val="333C61"/>
          <w:spacing w:val="-17"/>
        </w:rPr>
        <w:t> </w:t>
      </w:r>
      <w:r>
        <w:rPr>
          <w:color w:val="333C61"/>
        </w:rPr>
        <w:t>healthcare</w:t>
      </w:r>
      <w:r>
        <w:rPr>
          <w:color w:val="333C61"/>
          <w:spacing w:val="-17"/>
        </w:rPr>
        <w:t> </w:t>
      </w:r>
      <w:r>
        <w:rPr>
          <w:color w:val="333C61"/>
        </w:rPr>
        <w:t>decisions.</w:t>
      </w:r>
      <w:r>
        <w:rPr>
          <w:color w:val="333C61"/>
          <w:spacing w:val="-17"/>
        </w:rPr>
        <w:t> </w:t>
      </w:r>
      <w:r>
        <w:rPr>
          <w:color w:val="333C61"/>
        </w:rPr>
        <w:t>Moreover,</w:t>
      </w:r>
      <w:r>
        <w:rPr>
          <w:color w:val="333C61"/>
          <w:spacing w:val="-17"/>
        </w:rPr>
        <w:t> </w:t>
      </w:r>
      <w:r>
        <w:rPr>
          <w:color w:val="333C61"/>
        </w:rPr>
        <w:t>his</w:t>
      </w:r>
      <w:r>
        <w:rPr>
          <w:color w:val="333C61"/>
          <w:spacing w:val="-17"/>
        </w:rPr>
        <w:t> </w:t>
      </w:r>
      <w:r>
        <w:rPr>
          <w:color w:val="333C61"/>
        </w:rPr>
        <w:t>work</w:t>
      </w:r>
      <w:r>
        <w:rPr>
          <w:color w:val="333C61"/>
          <w:spacing w:val="-17"/>
        </w:rPr>
        <w:t> </w:t>
      </w:r>
      <w:r>
        <w:rPr>
          <w:color w:val="333C61"/>
        </w:rPr>
        <w:t>on</w:t>
      </w:r>
      <w:r>
        <w:rPr>
          <w:color w:val="333C61"/>
          <w:spacing w:val="-17"/>
        </w:rPr>
        <w:t> </w:t>
      </w:r>
      <w:r>
        <w:rPr>
          <w:color w:val="333C61"/>
        </w:rPr>
        <w:t>the pathophysiology of racism continues to receive international attention. The National Quality Forum</w:t>
      </w:r>
      <w:r>
        <w:rPr>
          <w:color w:val="333C61"/>
          <w:spacing w:val="-4"/>
        </w:rPr>
        <w:t> </w:t>
      </w:r>
      <w:r>
        <w:rPr>
          <w:color w:val="333C61"/>
        </w:rPr>
        <w:t>honored</w:t>
      </w:r>
      <w:r>
        <w:rPr>
          <w:color w:val="333C61"/>
          <w:spacing w:val="-4"/>
        </w:rPr>
        <w:t> </w:t>
      </w:r>
      <w:r>
        <w:rPr>
          <w:color w:val="333C61"/>
        </w:rPr>
        <w:t>Jenkins</w:t>
      </w:r>
      <w:r>
        <w:rPr>
          <w:color w:val="333C61"/>
          <w:spacing w:val="-4"/>
        </w:rPr>
        <w:t> </w:t>
      </w:r>
      <w:r>
        <w:rPr>
          <w:color w:val="333C61"/>
        </w:rPr>
        <w:t>as</w:t>
      </w:r>
      <w:r>
        <w:rPr>
          <w:color w:val="333C61"/>
          <w:spacing w:val="-4"/>
        </w:rPr>
        <w:t> </w:t>
      </w:r>
      <w:r>
        <w:rPr>
          <w:color w:val="333C61"/>
        </w:rPr>
        <w:t>a</w:t>
      </w:r>
      <w:r>
        <w:rPr>
          <w:color w:val="333C61"/>
          <w:spacing w:val="-4"/>
        </w:rPr>
        <w:t> </w:t>
      </w:r>
      <w:r>
        <w:rPr>
          <w:color w:val="333C61"/>
        </w:rPr>
        <w:t>40</w:t>
      </w:r>
      <w:r>
        <w:rPr>
          <w:color w:val="333C61"/>
          <w:spacing w:val="-4"/>
        </w:rPr>
        <w:t> </w:t>
      </w:r>
      <w:r>
        <w:rPr>
          <w:color w:val="333C61"/>
        </w:rPr>
        <w:t>Under</w:t>
      </w:r>
      <w:r>
        <w:rPr>
          <w:color w:val="333C61"/>
          <w:spacing w:val="-4"/>
        </w:rPr>
        <w:t> </w:t>
      </w:r>
      <w:r>
        <w:rPr>
          <w:color w:val="333C61"/>
        </w:rPr>
        <w:t>40</w:t>
      </w:r>
      <w:r>
        <w:rPr>
          <w:color w:val="333C61"/>
          <w:spacing w:val="-4"/>
        </w:rPr>
        <w:t> </w:t>
      </w:r>
      <w:r>
        <w:rPr>
          <w:color w:val="333C61"/>
        </w:rPr>
        <w:t>Leader</w:t>
      </w:r>
      <w:r>
        <w:rPr>
          <w:color w:val="333C61"/>
          <w:spacing w:val="-4"/>
        </w:rPr>
        <w:t> </w:t>
      </w:r>
      <w:r>
        <w:rPr>
          <w:color w:val="333C61"/>
        </w:rPr>
        <w:t>in</w:t>
      </w:r>
      <w:r>
        <w:rPr>
          <w:color w:val="333C61"/>
          <w:spacing w:val="-4"/>
        </w:rPr>
        <w:t> </w:t>
      </w:r>
      <w:r>
        <w:rPr>
          <w:color w:val="333C61"/>
        </w:rPr>
        <w:t>Health.</w:t>
      </w:r>
    </w:p>
    <w:p>
      <w:pPr>
        <w:pStyle w:val="BodyText"/>
        <w:spacing w:line="336" w:lineRule="auto" w:before="15"/>
      </w:pPr>
      <w:r>
        <w:rPr>
          <w:color w:val="333C61"/>
        </w:rPr>
        <w:t>The</w:t>
      </w:r>
      <w:r>
        <w:rPr>
          <w:color w:val="333C61"/>
          <w:spacing w:val="-14"/>
        </w:rPr>
        <w:t> </w:t>
      </w:r>
      <w:r>
        <w:rPr>
          <w:color w:val="333C61"/>
        </w:rPr>
        <w:t>Robert</w:t>
      </w:r>
      <w:r>
        <w:rPr>
          <w:color w:val="333C61"/>
          <w:spacing w:val="-14"/>
        </w:rPr>
        <w:t> </w:t>
      </w:r>
      <w:r>
        <w:rPr>
          <w:color w:val="333C61"/>
        </w:rPr>
        <w:t>Wood</w:t>
      </w:r>
      <w:r>
        <w:rPr>
          <w:color w:val="333C61"/>
          <w:spacing w:val="-14"/>
        </w:rPr>
        <w:t> </w:t>
      </w:r>
      <w:r>
        <w:rPr>
          <w:color w:val="333C61"/>
        </w:rPr>
        <w:t>Johnson</w:t>
      </w:r>
      <w:r>
        <w:rPr>
          <w:color w:val="333C61"/>
          <w:spacing w:val="-14"/>
        </w:rPr>
        <w:t> </w:t>
      </w:r>
      <w:r>
        <w:rPr>
          <w:color w:val="333C61"/>
        </w:rPr>
        <w:t>Foundation</w:t>
      </w:r>
      <w:r>
        <w:rPr>
          <w:color w:val="333C61"/>
          <w:spacing w:val="-14"/>
        </w:rPr>
        <w:t> </w:t>
      </w:r>
      <w:r>
        <w:rPr>
          <w:color w:val="333C61"/>
        </w:rPr>
        <w:t>(RWJF)</w:t>
      </w:r>
      <w:r>
        <w:rPr>
          <w:color w:val="333C61"/>
          <w:spacing w:val="-14"/>
        </w:rPr>
        <w:t> </w:t>
      </w:r>
      <w:r>
        <w:rPr>
          <w:color w:val="333C61"/>
        </w:rPr>
        <w:t>awarded</w:t>
      </w:r>
      <w:r>
        <w:rPr>
          <w:color w:val="333C61"/>
          <w:spacing w:val="-14"/>
        </w:rPr>
        <w:t> </w:t>
      </w:r>
      <w:r>
        <w:rPr>
          <w:color w:val="333C61"/>
        </w:rPr>
        <w:t>Dr.</w:t>
      </w:r>
      <w:r>
        <w:rPr>
          <w:color w:val="333C61"/>
          <w:spacing w:val="-14"/>
        </w:rPr>
        <w:t> </w:t>
      </w:r>
      <w:r>
        <w:rPr>
          <w:color w:val="333C61"/>
        </w:rPr>
        <w:t>Jenkins</w:t>
      </w:r>
      <w:r>
        <w:rPr>
          <w:color w:val="333C61"/>
          <w:spacing w:val="-14"/>
        </w:rPr>
        <w:t> </w:t>
      </w:r>
      <w:r>
        <w:rPr>
          <w:color w:val="333C61"/>
        </w:rPr>
        <w:t>the</w:t>
      </w:r>
      <w:r>
        <w:rPr>
          <w:color w:val="333C61"/>
          <w:spacing w:val="-14"/>
        </w:rPr>
        <w:t> </w:t>
      </w:r>
      <w:r>
        <w:rPr>
          <w:color w:val="333C61"/>
        </w:rPr>
        <w:t>highly-competitive</w:t>
      </w:r>
      <w:r>
        <w:rPr>
          <w:color w:val="333C61"/>
          <w:spacing w:val="-14"/>
        </w:rPr>
        <w:t> </w:t>
      </w:r>
      <w:r>
        <w:rPr>
          <w:color w:val="333C61"/>
        </w:rPr>
        <w:t>New </w:t>
      </w:r>
      <w:r>
        <w:rPr>
          <w:color w:val="333C61"/>
          <w:spacing w:val="-2"/>
        </w:rPr>
        <w:t>Connections</w:t>
      </w:r>
      <w:r>
        <w:rPr>
          <w:color w:val="333C61"/>
          <w:spacing w:val="-11"/>
        </w:rPr>
        <w:t> </w:t>
      </w:r>
      <w:r>
        <w:rPr>
          <w:color w:val="333C61"/>
          <w:spacing w:val="-2"/>
        </w:rPr>
        <w:t>award</w:t>
      </w:r>
      <w:r>
        <w:rPr>
          <w:color w:val="333C61"/>
          <w:spacing w:val="-11"/>
        </w:rPr>
        <w:t> </w:t>
      </w:r>
      <w:r>
        <w:rPr>
          <w:color w:val="333C61"/>
          <w:spacing w:val="-2"/>
        </w:rPr>
        <w:t>for</w:t>
      </w:r>
      <w:r>
        <w:rPr>
          <w:color w:val="333C61"/>
          <w:spacing w:val="-11"/>
        </w:rPr>
        <w:t> </w:t>
      </w:r>
      <w:r>
        <w:rPr>
          <w:color w:val="333C61"/>
          <w:spacing w:val="-2"/>
        </w:rPr>
        <w:t>early</w:t>
      </w:r>
      <w:r>
        <w:rPr>
          <w:color w:val="333C61"/>
          <w:spacing w:val="-11"/>
        </w:rPr>
        <w:t> </w:t>
      </w:r>
      <w:r>
        <w:rPr>
          <w:color w:val="333C61"/>
          <w:spacing w:val="-2"/>
        </w:rPr>
        <w:t>career</w:t>
      </w:r>
      <w:r>
        <w:rPr>
          <w:color w:val="333C61"/>
          <w:spacing w:val="-11"/>
        </w:rPr>
        <w:t> </w:t>
      </w:r>
      <w:r>
        <w:rPr>
          <w:color w:val="333C61"/>
          <w:spacing w:val="-2"/>
        </w:rPr>
        <w:t>scholars.</w:t>
      </w:r>
      <w:r>
        <w:rPr>
          <w:color w:val="333C61"/>
          <w:spacing w:val="-11"/>
        </w:rPr>
        <w:t> </w:t>
      </w:r>
      <w:r>
        <w:rPr>
          <w:color w:val="333C61"/>
          <w:spacing w:val="-2"/>
        </w:rPr>
        <w:t>Recognized</w:t>
      </w:r>
      <w:r>
        <w:rPr>
          <w:color w:val="333C61"/>
          <w:spacing w:val="-11"/>
        </w:rPr>
        <w:t> </w:t>
      </w:r>
      <w:r>
        <w:rPr>
          <w:color w:val="333C61"/>
          <w:spacing w:val="-2"/>
        </w:rPr>
        <w:t>as</w:t>
      </w:r>
      <w:r>
        <w:rPr>
          <w:color w:val="333C61"/>
          <w:spacing w:val="-11"/>
        </w:rPr>
        <w:t> </w:t>
      </w:r>
      <w:r>
        <w:rPr>
          <w:color w:val="333C61"/>
          <w:spacing w:val="-2"/>
        </w:rPr>
        <w:t>a</w:t>
      </w:r>
      <w:r>
        <w:rPr>
          <w:color w:val="333C61"/>
          <w:spacing w:val="-11"/>
        </w:rPr>
        <w:t> </w:t>
      </w:r>
      <w:r>
        <w:rPr>
          <w:color w:val="333C61"/>
          <w:spacing w:val="-2"/>
        </w:rPr>
        <w:t>national</w:t>
      </w:r>
      <w:r>
        <w:rPr>
          <w:color w:val="333C61"/>
          <w:spacing w:val="-11"/>
        </w:rPr>
        <w:t> </w:t>
      </w:r>
      <w:r>
        <w:rPr>
          <w:color w:val="333C61"/>
          <w:spacing w:val="-2"/>
        </w:rPr>
        <w:t>thought</w:t>
      </w:r>
      <w:r>
        <w:rPr>
          <w:color w:val="333C61"/>
          <w:spacing w:val="-11"/>
        </w:rPr>
        <w:t> </w:t>
      </w:r>
      <w:r>
        <w:rPr>
          <w:color w:val="333C61"/>
          <w:spacing w:val="-2"/>
        </w:rPr>
        <w:t>leader</w:t>
      </w:r>
      <w:r>
        <w:rPr>
          <w:color w:val="333C61"/>
          <w:spacing w:val="-11"/>
        </w:rPr>
        <w:t> </w:t>
      </w:r>
      <w:r>
        <w:rPr>
          <w:color w:val="333C61"/>
          <w:spacing w:val="-2"/>
        </w:rPr>
        <w:t>in</w:t>
      </w:r>
      <w:r>
        <w:rPr>
          <w:color w:val="333C61"/>
          <w:spacing w:val="-11"/>
        </w:rPr>
        <w:t> </w:t>
      </w:r>
      <w:r>
        <w:rPr>
          <w:color w:val="333C61"/>
          <w:spacing w:val="-2"/>
        </w:rPr>
        <w:t>medicine, </w:t>
      </w:r>
      <w:r>
        <w:rPr>
          <w:color w:val="333C61"/>
        </w:rPr>
        <w:t>Dr.</w:t>
      </w:r>
      <w:r>
        <w:rPr>
          <w:color w:val="333C61"/>
          <w:spacing w:val="37"/>
        </w:rPr>
        <w:t> </w:t>
      </w:r>
      <w:r>
        <w:rPr>
          <w:color w:val="333C61"/>
        </w:rPr>
        <w:t>Jenkins</w:t>
      </w:r>
      <w:r>
        <w:rPr>
          <w:color w:val="333C61"/>
          <w:spacing w:val="37"/>
        </w:rPr>
        <w:t> </w:t>
      </w:r>
      <w:r>
        <w:rPr>
          <w:color w:val="333C61"/>
        </w:rPr>
        <w:t>served</w:t>
      </w:r>
      <w:r>
        <w:rPr>
          <w:color w:val="333C61"/>
          <w:spacing w:val="37"/>
        </w:rPr>
        <w:t> </w:t>
      </w:r>
      <w:r>
        <w:rPr>
          <w:color w:val="333C61"/>
        </w:rPr>
        <w:t>as</w:t>
      </w:r>
      <w:r>
        <w:rPr>
          <w:color w:val="333C61"/>
          <w:spacing w:val="37"/>
        </w:rPr>
        <w:t> </w:t>
      </w:r>
      <w:r>
        <w:rPr>
          <w:color w:val="333C61"/>
        </w:rPr>
        <w:t>a</w:t>
      </w:r>
      <w:r>
        <w:rPr>
          <w:color w:val="333C61"/>
          <w:spacing w:val="37"/>
        </w:rPr>
        <w:t> </w:t>
      </w:r>
      <w:r>
        <w:rPr>
          <w:color w:val="333C61"/>
        </w:rPr>
        <w:t>fellow</w:t>
      </w:r>
      <w:r>
        <w:rPr>
          <w:color w:val="333C61"/>
          <w:spacing w:val="37"/>
        </w:rPr>
        <w:t> </w:t>
      </w:r>
      <w:r>
        <w:rPr>
          <w:color w:val="333C61"/>
        </w:rPr>
        <w:t>within</w:t>
      </w:r>
      <w:r>
        <w:rPr>
          <w:color w:val="333C61"/>
          <w:spacing w:val="37"/>
        </w:rPr>
        <w:t> </w:t>
      </w:r>
      <w:r>
        <w:rPr>
          <w:color w:val="333C61"/>
        </w:rPr>
        <w:t>the</w:t>
      </w:r>
      <w:r>
        <w:rPr>
          <w:color w:val="333C61"/>
          <w:spacing w:val="37"/>
        </w:rPr>
        <w:t> </w:t>
      </w:r>
      <w:r>
        <w:rPr>
          <w:color w:val="333C61"/>
        </w:rPr>
        <w:t>Veteran’s</w:t>
      </w:r>
      <w:r>
        <w:rPr>
          <w:color w:val="333C61"/>
          <w:spacing w:val="37"/>
        </w:rPr>
        <w:t> </w:t>
      </w:r>
      <w:r>
        <w:rPr>
          <w:color w:val="333C61"/>
        </w:rPr>
        <w:t>Health</w:t>
      </w:r>
      <w:r>
        <w:rPr>
          <w:color w:val="333C61"/>
          <w:spacing w:val="37"/>
        </w:rPr>
        <w:t> </w:t>
      </w:r>
      <w:r>
        <w:rPr>
          <w:color w:val="333C61"/>
        </w:rPr>
        <w:t>Administration’s</w:t>
      </w:r>
      <w:r>
        <w:rPr>
          <w:color w:val="333C61"/>
          <w:spacing w:val="37"/>
        </w:rPr>
        <w:t> </w:t>
      </w:r>
      <w:r>
        <w:rPr>
          <w:color w:val="333C61"/>
        </w:rPr>
        <w:t>Office</w:t>
      </w:r>
      <w:r>
        <w:rPr>
          <w:color w:val="333C61"/>
          <w:spacing w:val="37"/>
        </w:rPr>
        <w:t> </w:t>
      </w:r>
      <w:r>
        <w:rPr>
          <w:color w:val="333C61"/>
        </w:rPr>
        <w:t>of</w:t>
      </w:r>
      <w:r>
        <w:rPr>
          <w:color w:val="333C61"/>
          <w:spacing w:val="37"/>
        </w:rPr>
        <w:t> </w:t>
      </w:r>
      <w:r>
        <w:rPr>
          <w:color w:val="333C61"/>
        </w:rPr>
        <w:t>Minority Health</w:t>
      </w:r>
      <w:r>
        <w:rPr>
          <w:color w:val="333C61"/>
          <w:spacing w:val="11"/>
        </w:rPr>
        <w:t> </w:t>
      </w:r>
      <w:r>
        <w:rPr>
          <w:color w:val="333C61"/>
        </w:rPr>
        <w:t>and</w:t>
      </w:r>
      <w:r>
        <w:rPr>
          <w:color w:val="333C61"/>
          <w:spacing w:val="11"/>
        </w:rPr>
        <w:t> </w:t>
      </w:r>
      <w:r>
        <w:rPr>
          <w:color w:val="333C61"/>
        </w:rPr>
        <w:t>on</w:t>
      </w:r>
      <w:r>
        <w:rPr>
          <w:color w:val="333C61"/>
          <w:spacing w:val="11"/>
        </w:rPr>
        <w:t> </w:t>
      </w:r>
      <w:r>
        <w:rPr>
          <w:color w:val="333C61"/>
        </w:rPr>
        <w:t>the</w:t>
      </w:r>
      <w:r>
        <w:rPr>
          <w:color w:val="333C61"/>
          <w:spacing w:val="11"/>
        </w:rPr>
        <w:t> </w:t>
      </w:r>
      <w:r>
        <w:rPr>
          <w:color w:val="333C61"/>
        </w:rPr>
        <w:t>National</w:t>
      </w:r>
      <w:r>
        <w:rPr>
          <w:color w:val="333C61"/>
          <w:spacing w:val="11"/>
        </w:rPr>
        <w:t> </w:t>
      </w:r>
      <w:r>
        <w:rPr>
          <w:color w:val="333C61"/>
        </w:rPr>
        <w:t>Academies</w:t>
      </w:r>
      <w:r>
        <w:rPr>
          <w:color w:val="333C61"/>
          <w:spacing w:val="11"/>
        </w:rPr>
        <w:t> </w:t>
      </w:r>
      <w:r>
        <w:rPr>
          <w:color w:val="333C61"/>
        </w:rPr>
        <w:t>of</w:t>
      </w:r>
      <w:r>
        <w:rPr>
          <w:color w:val="333C61"/>
          <w:spacing w:val="11"/>
        </w:rPr>
        <w:t> </w:t>
      </w:r>
      <w:r>
        <w:rPr>
          <w:color w:val="333C61"/>
        </w:rPr>
        <w:t>Science,</w:t>
      </w:r>
      <w:r>
        <w:rPr>
          <w:color w:val="333C61"/>
          <w:spacing w:val="11"/>
        </w:rPr>
        <w:t> </w:t>
      </w:r>
      <w:r>
        <w:rPr>
          <w:color w:val="333C61"/>
        </w:rPr>
        <w:t>Engineering,</w:t>
      </w:r>
      <w:r>
        <w:rPr>
          <w:color w:val="333C61"/>
          <w:spacing w:val="11"/>
        </w:rPr>
        <w:t> </w:t>
      </w:r>
      <w:r>
        <w:rPr>
          <w:color w:val="333C61"/>
        </w:rPr>
        <w:t>and</w:t>
      </w:r>
      <w:r>
        <w:rPr>
          <w:color w:val="333C61"/>
          <w:spacing w:val="11"/>
        </w:rPr>
        <w:t> </w:t>
      </w:r>
      <w:r>
        <w:rPr>
          <w:color w:val="333C61"/>
        </w:rPr>
        <w:t>Medicine’s</w:t>
      </w:r>
      <w:r>
        <w:rPr>
          <w:color w:val="333C61"/>
          <w:spacing w:val="11"/>
        </w:rPr>
        <w:t> </w:t>
      </w:r>
      <w:r>
        <w:rPr>
          <w:color w:val="333C61"/>
        </w:rPr>
        <w:t>Roundtable</w:t>
      </w:r>
      <w:r>
        <w:rPr>
          <w:color w:val="333C61"/>
          <w:spacing w:val="11"/>
        </w:rPr>
        <w:t> </w:t>
      </w:r>
      <w:r>
        <w:rPr>
          <w:color w:val="333C61"/>
        </w:rPr>
        <w:t>on Health Equity.</w:t>
      </w:r>
    </w:p>
    <w:p>
      <w:pPr>
        <w:pStyle w:val="BodyText"/>
        <w:spacing w:line="336" w:lineRule="auto" w:before="7"/>
        <w:ind w:right="104"/>
        <w:jc w:val="both"/>
      </w:pPr>
      <w:r>
        <w:rPr>
          <w:color w:val="333C61"/>
        </w:rPr>
        <w:t>Dr. Kevin Ahmaad Jenkins is the Chairman and CEO of Konquered Holdings, an international DEI-focused research and consulting conglomerate. Konquered brands include Konquered Healthcare</w:t>
      </w:r>
      <w:r>
        <w:rPr>
          <w:color w:val="333C61"/>
          <w:spacing w:val="-19"/>
        </w:rPr>
        <w:t> </w:t>
      </w:r>
      <w:r>
        <w:rPr>
          <w:color w:val="333C61"/>
        </w:rPr>
        <w:t>Solutions,</w:t>
      </w:r>
      <w:r>
        <w:rPr>
          <w:color w:val="333C61"/>
          <w:spacing w:val="-18"/>
        </w:rPr>
        <w:t> </w:t>
      </w:r>
      <w:r>
        <w:rPr>
          <w:color w:val="333C61"/>
        </w:rPr>
        <w:t>DEI</w:t>
      </w:r>
      <w:r>
        <w:rPr>
          <w:color w:val="333C61"/>
          <w:spacing w:val="-18"/>
        </w:rPr>
        <w:t> </w:t>
      </w:r>
      <w:r>
        <w:rPr>
          <w:color w:val="333C61"/>
        </w:rPr>
        <w:t>Concepts,</w:t>
      </w:r>
      <w:r>
        <w:rPr>
          <w:color w:val="333C61"/>
          <w:spacing w:val="-18"/>
        </w:rPr>
        <w:t> </w:t>
      </w:r>
      <w:r>
        <w:rPr>
          <w:color w:val="333C61"/>
        </w:rPr>
        <w:t>GradDepot,</w:t>
      </w:r>
      <w:r>
        <w:rPr>
          <w:color w:val="333C61"/>
          <w:spacing w:val="-18"/>
        </w:rPr>
        <w:t> </w:t>
      </w:r>
      <w:r>
        <w:rPr>
          <w:color w:val="333C61"/>
        </w:rPr>
        <w:t>and</w:t>
      </w:r>
      <w:r>
        <w:rPr>
          <w:color w:val="333C61"/>
          <w:spacing w:val="-18"/>
        </w:rPr>
        <w:t> </w:t>
      </w:r>
      <w:r>
        <w:rPr>
          <w:color w:val="333C61"/>
        </w:rPr>
        <w:t>the</w:t>
      </w:r>
      <w:r>
        <w:rPr>
          <w:color w:val="333C61"/>
          <w:spacing w:val="-18"/>
        </w:rPr>
        <w:t> </w:t>
      </w:r>
      <w:r>
        <w:rPr>
          <w:color w:val="333C61"/>
        </w:rPr>
        <w:t>I</w:t>
      </w:r>
      <w:r>
        <w:rPr>
          <w:color w:val="333C61"/>
          <w:spacing w:val="-18"/>
        </w:rPr>
        <w:t> </w:t>
      </w:r>
      <w:r>
        <w:rPr>
          <w:color w:val="333C61"/>
        </w:rPr>
        <w:t>AM</w:t>
      </w:r>
      <w:r>
        <w:rPr>
          <w:color w:val="333C61"/>
          <w:spacing w:val="-18"/>
        </w:rPr>
        <w:t> </w:t>
      </w:r>
      <w:r>
        <w:rPr>
          <w:color w:val="333C61"/>
        </w:rPr>
        <w:t>Research</w:t>
      </w:r>
      <w:r>
        <w:rPr>
          <w:color w:val="333C61"/>
          <w:spacing w:val="-18"/>
        </w:rPr>
        <w:t> </w:t>
      </w:r>
      <w:r>
        <w:rPr>
          <w:color w:val="333C61"/>
        </w:rPr>
        <w:t>Institute.</w:t>
      </w:r>
      <w:r>
        <w:rPr>
          <w:color w:val="333C61"/>
          <w:spacing w:val="-18"/>
        </w:rPr>
        <w:t> </w:t>
      </w:r>
      <w:r>
        <w:rPr>
          <w:color w:val="333C61"/>
        </w:rPr>
        <w:t>He</w:t>
      </w:r>
      <w:r>
        <w:rPr>
          <w:color w:val="333C61"/>
          <w:spacing w:val="-18"/>
        </w:rPr>
        <w:t> </w:t>
      </w:r>
      <w:r>
        <w:rPr>
          <w:color w:val="333C61"/>
        </w:rPr>
        <w:t>obtained</w:t>
      </w:r>
      <w:r>
        <w:rPr>
          <w:color w:val="333C61"/>
          <w:spacing w:val="-18"/>
        </w:rPr>
        <w:t> </w:t>
      </w:r>
      <w:r>
        <w:rPr>
          <w:color w:val="333C61"/>
        </w:rPr>
        <w:t>his bachelor’s from North Carolina Central University and master’s degrees from Florida A&amp;M University</w:t>
      </w:r>
      <w:r>
        <w:rPr>
          <w:color w:val="333C61"/>
          <w:spacing w:val="-3"/>
        </w:rPr>
        <w:t> </w:t>
      </w:r>
      <w:r>
        <w:rPr>
          <w:color w:val="333C61"/>
        </w:rPr>
        <w:t>focused</w:t>
      </w:r>
      <w:r>
        <w:rPr>
          <w:color w:val="333C61"/>
          <w:spacing w:val="-3"/>
        </w:rPr>
        <w:t> </w:t>
      </w:r>
      <w:r>
        <w:rPr>
          <w:color w:val="333C61"/>
        </w:rPr>
        <w:t>on</w:t>
      </w:r>
      <w:r>
        <w:rPr>
          <w:color w:val="333C61"/>
          <w:spacing w:val="-3"/>
        </w:rPr>
        <w:t> </w:t>
      </w:r>
      <w:r>
        <w:rPr>
          <w:color w:val="333C61"/>
        </w:rPr>
        <w:t>medical</w:t>
      </w:r>
      <w:r>
        <w:rPr>
          <w:color w:val="333C61"/>
          <w:spacing w:val="-3"/>
        </w:rPr>
        <w:t> </w:t>
      </w:r>
      <w:r>
        <w:rPr>
          <w:color w:val="333C61"/>
        </w:rPr>
        <w:t>and</w:t>
      </w:r>
      <w:r>
        <w:rPr>
          <w:color w:val="333C61"/>
          <w:spacing w:val="-3"/>
        </w:rPr>
        <w:t> </w:t>
      </w:r>
      <w:r>
        <w:rPr>
          <w:color w:val="333C61"/>
        </w:rPr>
        <w:t>legal</w:t>
      </w:r>
      <w:r>
        <w:rPr>
          <w:color w:val="333C61"/>
          <w:spacing w:val="-3"/>
        </w:rPr>
        <w:t> </w:t>
      </w:r>
      <w:r>
        <w:rPr>
          <w:color w:val="333C61"/>
        </w:rPr>
        <w:t>history.</w:t>
      </w:r>
    </w:p>
    <w:p>
      <w:pPr>
        <w:pStyle w:val="BodyText"/>
        <w:spacing w:line="336" w:lineRule="auto" w:before="7"/>
        <w:ind w:right="104"/>
        <w:jc w:val="both"/>
      </w:pPr>
      <w:r>
        <w:rPr>
          <w:color w:val="333C61"/>
        </w:rPr>
        <w:t>Jenkins earned a Ph.D. in Sociology, Criminology &amp; Law from the University of Florida. He </w:t>
      </w:r>
      <w:r>
        <w:rPr>
          <w:color w:val="333C61"/>
          <w:spacing w:val="-2"/>
        </w:rPr>
        <w:t>completed</w:t>
      </w:r>
      <w:r>
        <w:rPr>
          <w:color w:val="333C61"/>
          <w:spacing w:val="-16"/>
        </w:rPr>
        <w:t> </w:t>
      </w:r>
      <w:r>
        <w:rPr>
          <w:color w:val="333C61"/>
          <w:spacing w:val="-2"/>
        </w:rPr>
        <w:t>his</w:t>
      </w:r>
      <w:r>
        <w:rPr>
          <w:color w:val="333C61"/>
          <w:spacing w:val="-16"/>
        </w:rPr>
        <w:t> </w:t>
      </w:r>
      <w:r>
        <w:rPr>
          <w:color w:val="333C61"/>
          <w:spacing w:val="-2"/>
        </w:rPr>
        <w:t>postdoctoral</w:t>
      </w:r>
      <w:r>
        <w:rPr>
          <w:color w:val="333C61"/>
          <w:spacing w:val="-16"/>
        </w:rPr>
        <w:t> </w:t>
      </w:r>
      <w:r>
        <w:rPr>
          <w:color w:val="333C61"/>
          <w:spacing w:val="-2"/>
        </w:rPr>
        <w:t>training</w:t>
      </w:r>
      <w:r>
        <w:rPr>
          <w:color w:val="333C61"/>
          <w:spacing w:val="-16"/>
        </w:rPr>
        <w:t> </w:t>
      </w:r>
      <w:r>
        <w:rPr>
          <w:color w:val="333C61"/>
          <w:spacing w:val="-2"/>
        </w:rPr>
        <w:t>at</w:t>
      </w:r>
      <w:r>
        <w:rPr>
          <w:color w:val="333C61"/>
          <w:spacing w:val="-16"/>
        </w:rPr>
        <w:t> </w:t>
      </w:r>
      <w:r>
        <w:rPr>
          <w:color w:val="333C61"/>
          <w:spacing w:val="-2"/>
        </w:rPr>
        <w:t>the</w:t>
      </w:r>
      <w:r>
        <w:rPr>
          <w:color w:val="333C61"/>
          <w:spacing w:val="-16"/>
        </w:rPr>
        <w:t> </w:t>
      </w:r>
      <w:r>
        <w:rPr>
          <w:color w:val="333C61"/>
          <w:spacing w:val="-2"/>
        </w:rPr>
        <w:t>University</w:t>
      </w:r>
      <w:r>
        <w:rPr>
          <w:color w:val="333C61"/>
          <w:spacing w:val="-16"/>
        </w:rPr>
        <w:t> </w:t>
      </w:r>
      <w:r>
        <w:rPr>
          <w:color w:val="333C61"/>
          <w:spacing w:val="-2"/>
        </w:rPr>
        <w:t>of</w:t>
      </w:r>
      <w:r>
        <w:rPr>
          <w:color w:val="333C61"/>
          <w:spacing w:val="-16"/>
        </w:rPr>
        <w:t> </w:t>
      </w:r>
      <w:r>
        <w:rPr>
          <w:color w:val="333C61"/>
          <w:spacing w:val="-2"/>
        </w:rPr>
        <w:t>Pennsylvania</w:t>
      </w:r>
      <w:r>
        <w:rPr>
          <w:color w:val="333C61"/>
          <w:spacing w:val="-16"/>
        </w:rPr>
        <w:t> </w:t>
      </w:r>
      <w:r>
        <w:rPr>
          <w:color w:val="333C61"/>
          <w:spacing w:val="-2"/>
        </w:rPr>
        <w:t>where</w:t>
      </w:r>
      <w:r>
        <w:rPr>
          <w:color w:val="333C61"/>
          <w:spacing w:val="-16"/>
        </w:rPr>
        <w:t> </w:t>
      </w:r>
      <w:r>
        <w:rPr>
          <w:color w:val="333C61"/>
          <w:spacing w:val="-2"/>
        </w:rPr>
        <w:t>he</w:t>
      </w:r>
      <w:r>
        <w:rPr>
          <w:color w:val="333C61"/>
          <w:spacing w:val="-16"/>
        </w:rPr>
        <w:t> </w:t>
      </w:r>
      <w:r>
        <w:rPr>
          <w:color w:val="333C61"/>
          <w:spacing w:val="-2"/>
        </w:rPr>
        <w:t>serves</w:t>
      </w:r>
      <w:r>
        <w:rPr>
          <w:color w:val="333C61"/>
          <w:spacing w:val="-16"/>
        </w:rPr>
        <w:t> </w:t>
      </w:r>
      <w:r>
        <w:rPr>
          <w:color w:val="333C61"/>
          <w:spacing w:val="-2"/>
        </w:rPr>
        <w:t>as</w:t>
      </w:r>
      <w:r>
        <w:rPr>
          <w:color w:val="333C61"/>
          <w:spacing w:val="-16"/>
        </w:rPr>
        <w:t> </w:t>
      </w:r>
      <w:r>
        <w:rPr>
          <w:color w:val="333C61"/>
          <w:spacing w:val="-2"/>
        </w:rPr>
        <w:t>a</w:t>
      </w:r>
      <w:r>
        <w:rPr>
          <w:color w:val="333C61"/>
          <w:spacing w:val="-16"/>
        </w:rPr>
        <w:t> </w:t>
      </w:r>
      <w:r>
        <w:rPr>
          <w:color w:val="333C61"/>
          <w:spacing w:val="-2"/>
        </w:rPr>
        <w:t>Lecturer </w:t>
      </w:r>
      <w:r>
        <w:rPr>
          <w:color w:val="333C61"/>
        </w:rPr>
        <w:t>of</w:t>
      </w:r>
      <w:r>
        <w:rPr>
          <w:color w:val="333C61"/>
          <w:spacing w:val="-10"/>
        </w:rPr>
        <w:t> </w:t>
      </w:r>
      <w:r>
        <w:rPr>
          <w:color w:val="333C61"/>
        </w:rPr>
        <w:t>Health</w:t>
      </w:r>
      <w:r>
        <w:rPr>
          <w:color w:val="333C61"/>
          <w:spacing w:val="-10"/>
        </w:rPr>
        <w:t> </w:t>
      </w:r>
      <w:r>
        <w:rPr>
          <w:color w:val="333C61"/>
        </w:rPr>
        <w:t>Equity</w:t>
      </w:r>
      <w:r>
        <w:rPr>
          <w:color w:val="333C61"/>
          <w:spacing w:val="-10"/>
        </w:rPr>
        <w:t> </w:t>
      </w:r>
      <w:r>
        <w:rPr>
          <w:color w:val="333C61"/>
        </w:rPr>
        <w:t>in</w:t>
      </w:r>
      <w:r>
        <w:rPr>
          <w:color w:val="333C61"/>
          <w:spacing w:val="-10"/>
        </w:rPr>
        <w:t> </w:t>
      </w:r>
      <w:r>
        <w:rPr>
          <w:color w:val="333C61"/>
        </w:rPr>
        <w:t>the</w:t>
      </w:r>
      <w:r>
        <w:rPr>
          <w:color w:val="333C61"/>
          <w:spacing w:val="-10"/>
        </w:rPr>
        <w:t> </w:t>
      </w:r>
      <w:r>
        <w:rPr>
          <w:color w:val="333C61"/>
        </w:rPr>
        <w:t>Department</w:t>
      </w:r>
      <w:r>
        <w:rPr>
          <w:color w:val="333C61"/>
          <w:spacing w:val="-10"/>
        </w:rPr>
        <w:t> </w:t>
      </w:r>
      <w:r>
        <w:rPr>
          <w:color w:val="333C61"/>
        </w:rPr>
        <w:t>of</w:t>
      </w:r>
      <w:r>
        <w:rPr>
          <w:color w:val="333C61"/>
          <w:spacing w:val="-10"/>
        </w:rPr>
        <w:t> </w:t>
      </w:r>
      <w:r>
        <w:rPr>
          <w:color w:val="333C61"/>
        </w:rPr>
        <w:t>Medical</w:t>
      </w:r>
      <w:r>
        <w:rPr>
          <w:color w:val="333C61"/>
          <w:spacing w:val="-10"/>
        </w:rPr>
        <w:t> </w:t>
      </w:r>
      <w:r>
        <w:rPr>
          <w:color w:val="333C61"/>
        </w:rPr>
        <w:t>Ethics</w:t>
      </w:r>
      <w:r>
        <w:rPr>
          <w:color w:val="333C61"/>
          <w:spacing w:val="-10"/>
        </w:rPr>
        <w:t> </w:t>
      </w:r>
      <w:r>
        <w:rPr>
          <w:color w:val="333C61"/>
        </w:rPr>
        <w:t>and</w:t>
      </w:r>
      <w:r>
        <w:rPr>
          <w:color w:val="333C61"/>
          <w:spacing w:val="-10"/>
        </w:rPr>
        <w:t> </w:t>
      </w:r>
      <w:r>
        <w:rPr>
          <w:color w:val="333C61"/>
        </w:rPr>
        <w:t>Health</w:t>
      </w:r>
      <w:r>
        <w:rPr>
          <w:color w:val="333C61"/>
          <w:spacing w:val="-10"/>
        </w:rPr>
        <w:t> </w:t>
      </w:r>
      <w:r>
        <w:rPr>
          <w:color w:val="333C61"/>
        </w:rPr>
        <w:t>Policy</w:t>
      </w:r>
      <w:r>
        <w:rPr>
          <w:color w:val="333C61"/>
          <w:spacing w:val="-10"/>
        </w:rPr>
        <w:t> </w:t>
      </w:r>
      <w:r>
        <w:rPr>
          <w:color w:val="333C61"/>
        </w:rPr>
        <w:t>within</w:t>
      </w:r>
      <w:r>
        <w:rPr>
          <w:color w:val="333C61"/>
          <w:spacing w:val="-10"/>
        </w:rPr>
        <w:t> </w:t>
      </w:r>
      <w:r>
        <w:rPr>
          <w:color w:val="333C61"/>
        </w:rPr>
        <w:t>Pearlman</w:t>
      </w:r>
      <w:r>
        <w:rPr>
          <w:color w:val="333C61"/>
          <w:spacing w:val="-10"/>
        </w:rPr>
        <w:t> </w:t>
      </w:r>
      <w:r>
        <w:rPr>
          <w:color w:val="333C61"/>
        </w:rPr>
        <w:t>School</w:t>
      </w:r>
      <w:r>
        <w:rPr>
          <w:color w:val="333C61"/>
          <w:spacing w:val="-10"/>
        </w:rPr>
        <w:t> </w:t>
      </w:r>
      <w:r>
        <w:rPr>
          <w:color w:val="333C61"/>
        </w:rPr>
        <w:t>of </w:t>
      </w:r>
      <w:r>
        <w:rPr>
          <w:color w:val="333C61"/>
          <w:spacing w:val="-2"/>
        </w:rPr>
        <w:t>Medicine.</w:t>
      </w:r>
    </w:p>
    <w:sectPr>
      <w:pgSz w:w="12240" w:h="15840"/>
      <w:pgMar w:header="499" w:footer="375" w:top="1860" w:bottom="560" w:left="4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 w:name="Gill Sans MT">
    <w:altName w:val="Gill Sans M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53536">
              <wp:simplePos x="0" y="0"/>
              <wp:positionH relativeFrom="page">
                <wp:posOffset>1574265</wp:posOffset>
              </wp:positionH>
              <wp:positionV relativeFrom="page">
                <wp:posOffset>9680524</wp:posOffset>
              </wp:positionV>
              <wp:extent cx="4636135" cy="23050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4636135" cy="230504"/>
                      </a:xfrm>
                      <a:prstGeom prst="rect">
                        <a:avLst/>
                      </a:prstGeom>
                    </wps:spPr>
                    <wps:txbx>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6"/>
                                <w:sz w:val="27"/>
                              </w:rPr>
                              <w:t>carson@executivespeakers.com</w:t>
                            </w:r>
                          </w:hyperlink>
                        </w:p>
                      </w:txbxContent>
                    </wps:txbx>
                    <wps:bodyPr wrap="square" lIns="0" tIns="0" rIns="0" bIns="0" rtlCol="0">
                      <a:noAutofit/>
                    </wps:bodyPr>
                  </wps:wsp>
                </a:graphicData>
              </a:graphic>
            </wp:anchor>
          </w:drawing>
        </mc:Choice>
        <mc:Fallback>
          <w:pict>
            <v:shape style="position:absolute;margin-left:123.957916pt;margin-top:762.246033pt;width:365.05pt;height:18.150pt;mso-position-horizontal-relative:page;mso-position-vertical-relative:page;z-index:-15762944" type="#_x0000_t202" id="docshape2" filled="false" stroked="false">
              <v:textbox inset="0,0,0,0">
                <w:txbxContent>
                  <w:p>
                    <w:pPr>
                      <w:spacing w:before="8"/>
                      <w:ind w:left="20" w:right="0" w:firstLine="0"/>
                      <w:jc w:val="left"/>
                      <w:rPr>
                        <w:sz w:val="27"/>
                      </w:rPr>
                    </w:pPr>
                    <w:r>
                      <w:rPr>
                        <w:color w:val="333C61"/>
                        <w:spacing w:val="-4"/>
                        <w:sz w:val="27"/>
                      </w:rPr>
                      <w:t>Executive</w:t>
                    </w:r>
                    <w:r>
                      <w:rPr>
                        <w:color w:val="333C61"/>
                        <w:spacing w:val="-15"/>
                        <w:sz w:val="27"/>
                      </w:rPr>
                      <w:t> </w:t>
                    </w:r>
                    <w:r>
                      <w:rPr>
                        <w:color w:val="333C61"/>
                        <w:spacing w:val="-4"/>
                        <w:sz w:val="27"/>
                      </w:rPr>
                      <w:t>Speakers</w:t>
                    </w:r>
                    <w:r>
                      <w:rPr>
                        <w:color w:val="333C61"/>
                        <w:spacing w:val="-15"/>
                        <w:sz w:val="27"/>
                      </w:rPr>
                      <w:t> </w:t>
                    </w:r>
                    <w:r>
                      <w:rPr>
                        <w:color w:val="333C61"/>
                        <w:spacing w:val="-4"/>
                        <w:sz w:val="27"/>
                      </w:rPr>
                      <w:t>Bureau</w:t>
                    </w:r>
                    <w:r>
                      <w:rPr>
                        <w:color w:val="333C61"/>
                        <w:spacing w:val="17"/>
                        <w:sz w:val="27"/>
                      </w:rPr>
                      <w:t> </w:t>
                    </w:r>
                    <w:r>
                      <w:rPr>
                        <w:color w:val="333C61"/>
                        <w:spacing w:val="-4"/>
                        <w:sz w:val="27"/>
                      </w:rPr>
                      <w:t>•</w:t>
                    </w:r>
                    <w:r>
                      <w:rPr>
                        <w:color w:val="333C61"/>
                        <w:spacing w:val="22"/>
                        <w:sz w:val="27"/>
                      </w:rPr>
                      <w:t> </w:t>
                    </w:r>
                    <w:hyperlink r:id="rId1">
                      <w:r>
                        <w:rPr>
                          <w:color w:val="333C61"/>
                          <w:spacing w:val="-6"/>
                          <w:sz w:val="27"/>
                        </w:rPr>
                        <w:t>carson@executivespeakers.com</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53024">
              <wp:simplePos x="0" y="0"/>
              <wp:positionH relativeFrom="page">
                <wp:posOffset>366322</wp:posOffset>
              </wp:positionH>
              <wp:positionV relativeFrom="page">
                <wp:posOffset>304235</wp:posOffset>
              </wp:positionV>
              <wp:extent cx="6994525" cy="72072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994525" cy="720725"/>
                      </a:xfrm>
                      <a:prstGeom prst="rect">
                        <a:avLst/>
                      </a:prstGeom>
                    </wps:spPr>
                    <wps:txbx>
                      <w:txbxContent>
                        <w:p>
                          <w:pPr>
                            <w:spacing w:before="32"/>
                            <w:ind w:left="20" w:right="0" w:firstLine="0"/>
                            <w:jc w:val="left"/>
                            <w:rPr>
                              <w:rFonts w:ascii="Trebuchet MS"/>
                              <w:sz w:val="91"/>
                            </w:rPr>
                          </w:pPr>
                          <w:r>
                            <w:rPr>
                              <w:rFonts w:ascii="Trebuchet MS"/>
                              <w:color w:val="333C61"/>
                              <w:spacing w:val="-2"/>
                              <w:sz w:val="91"/>
                            </w:rPr>
                            <w:t>DR.</w:t>
                          </w:r>
                          <w:r>
                            <w:rPr>
                              <w:rFonts w:ascii="Trebuchet MS"/>
                              <w:color w:val="333C61"/>
                              <w:spacing w:val="-64"/>
                              <w:sz w:val="91"/>
                            </w:rPr>
                            <w:t> </w:t>
                          </w:r>
                          <w:r>
                            <w:rPr>
                              <w:rFonts w:ascii="Trebuchet MS"/>
                              <w:color w:val="333C61"/>
                              <w:spacing w:val="-2"/>
                              <w:sz w:val="91"/>
                            </w:rPr>
                            <w:t>KEVIN</w:t>
                          </w:r>
                          <w:r>
                            <w:rPr>
                              <w:rFonts w:ascii="Trebuchet MS"/>
                              <w:color w:val="333C61"/>
                              <w:spacing w:val="-63"/>
                              <w:sz w:val="91"/>
                            </w:rPr>
                            <w:t> </w:t>
                          </w:r>
                          <w:r>
                            <w:rPr>
                              <w:rFonts w:ascii="Trebuchet MS"/>
                              <w:color w:val="333C61"/>
                              <w:spacing w:val="-2"/>
                              <w:sz w:val="91"/>
                            </w:rPr>
                            <w:t>AHMAAD</w:t>
                          </w:r>
                          <w:r>
                            <w:rPr>
                              <w:rFonts w:ascii="Trebuchet MS"/>
                              <w:color w:val="333C61"/>
                              <w:spacing w:val="-64"/>
                              <w:sz w:val="91"/>
                            </w:rPr>
                            <w:t> </w:t>
                          </w:r>
                          <w:r>
                            <w:rPr>
                              <w:rFonts w:ascii="Trebuchet MS"/>
                              <w:color w:val="333C61"/>
                              <w:spacing w:val="-20"/>
                              <w:sz w:val="91"/>
                            </w:rPr>
                            <w:t>JENKINS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844273pt;margin-top:23.955536pt;width:550.75pt;height:56.75pt;mso-position-horizontal-relative:page;mso-position-vertical-relative:page;z-index:-15763456" type="#_x0000_t202" id="docshape1" filled="false" stroked="false">
              <v:textbox inset="0,0,0,0">
                <w:txbxContent>
                  <w:p>
                    <w:pPr>
                      <w:spacing w:before="32"/>
                      <w:ind w:left="20" w:right="0" w:firstLine="0"/>
                      <w:jc w:val="left"/>
                      <w:rPr>
                        <w:rFonts w:ascii="Trebuchet MS"/>
                        <w:sz w:val="91"/>
                      </w:rPr>
                    </w:pPr>
                    <w:r>
                      <w:rPr>
                        <w:rFonts w:ascii="Trebuchet MS"/>
                        <w:color w:val="333C61"/>
                        <w:spacing w:val="-2"/>
                        <w:sz w:val="91"/>
                      </w:rPr>
                      <w:t>DR.</w:t>
                    </w:r>
                    <w:r>
                      <w:rPr>
                        <w:rFonts w:ascii="Trebuchet MS"/>
                        <w:color w:val="333C61"/>
                        <w:spacing w:val="-64"/>
                        <w:sz w:val="91"/>
                      </w:rPr>
                      <w:t> </w:t>
                    </w:r>
                    <w:r>
                      <w:rPr>
                        <w:rFonts w:ascii="Trebuchet MS"/>
                        <w:color w:val="333C61"/>
                        <w:spacing w:val="-2"/>
                        <w:sz w:val="91"/>
                      </w:rPr>
                      <w:t>KEVIN</w:t>
                    </w:r>
                    <w:r>
                      <w:rPr>
                        <w:rFonts w:ascii="Trebuchet MS"/>
                        <w:color w:val="333C61"/>
                        <w:spacing w:val="-63"/>
                        <w:sz w:val="91"/>
                      </w:rPr>
                      <w:t> </w:t>
                    </w:r>
                    <w:r>
                      <w:rPr>
                        <w:rFonts w:ascii="Trebuchet MS"/>
                        <w:color w:val="333C61"/>
                        <w:spacing w:val="-2"/>
                        <w:sz w:val="91"/>
                      </w:rPr>
                      <w:t>AHMAAD</w:t>
                    </w:r>
                    <w:r>
                      <w:rPr>
                        <w:rFonts w:ascii="Trebuchet MS"/>
                        <w:color w:val="333C61"/>
                        <w:spacing w:val="-64"/>
                        <w:sz w:val="91"/>
                      </w:rPr>
                      <w:t> </w:t>
                    </w:r>
                    <w:r>
                      <w:rPr>
                        <w:rFonts w:ascii="Trebuchet MS"/>
                        <w:color w:val="333C61"/>
                        <w:spacing w:val="-20"/>
                        <w:sz w:val="91"/>
                      </w:rPr>
                      <w:t>JENKINS</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8"/>
    </w:pPr>
    <w:rPr>
      <w:rFonts w:ascii="Arial" w:hAnsi="Arial" w:eastAsia="Arial" w:cs="Arial"/>
      <w:sz w:val="26"/>
      <w:szCs w:val="26"/>
      <w:lang w:val="en-US" w:eastAsia="en-US" w:bidi="ar-SA"/>
    </w:rPr>
  </w:style>
  <w:style w:styleId="Heading1" w:type="paragraph">
    <w:name w:val="Heading 1"/>
    <w:basedOn w:val="Normal"/>
    <w:uiPriority w:val="1"/>
    <w:qFormat/>
    <w:pPr>
      <w:spacing w:before="88"/>
      <w:ind w:left="12"/>
      <w:outlineLvl w:val="1"/>
    </w:pPr>
    <w:rPr>
      <w:rFonts w:ascii="Arial" w:hAnsi="Arial" w:eastAsia="Arial" w:cs="Arial"/>
      <w:sz w:val="29"/>
      <w:szCs w:val="29"/>
      <w:lang w:val="en-US" w:eastAsia="en-US" w:bidi="ar-SA"/>
    </w:rPr>
  </w:style>
  <w:style w:styleId="Heading2" w:type="paragraph">
    <w:name w:val="Heading 2"/>
    <w:basedOn w:val="Normal"/>
    <w:uiPriority w:val="1"/>
    <w:qFormat/>
    <w:pPr>
      <w:ind w:left="118"/>
      <w:jc w:val="both"/>
      <w:outlineLvl w:val="2"/>
    </w:pPr>
    <w:rPr>
      <w:rFonts w:ascii="Gill Sans MT" w:hAnsi="Gill Sans MT" w:eastAsia="Gill Sans MT" w:cs="Gill Sans MT"/>
      <w:b/>
      <w:bCs/>
      <w:sz w:val="26"/>
      <w:szCs w:val="26"/>
      <w:lang w:val="en-US" w:eastAsia="en-US" w:bidi="ar-SA"/>
    </w:rPr>
  </w:style>
  <w:style w:styleId="Title" w:type="paragraph">
    <w:name w:val="Title"/>
    <w:basedOn w:val="Normal"/>
    <w:uiPriority w:val="1"/>
    <w:qFormat/>
    <w:pPr>
      <w:spacing w:before="32"/>
      <w:ind w:left="20"/>
    </w:pPr>
    <w:rPr>
      <w:rFonts w:ascii="Trebuchet MS" w:hAnsi="Trebuchet MS" w:eastAsia="Trebuchet MS" w:cs="Trebuchet MS"/>
      <w:sz w:val="91"/>
      <w:szCs w:val="91"/>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theme" Target="theme/theme1.xml"/><Relationship Id="rId7" Type="http://schemas.openxmlformats.org/officeDocument/2006/relationships/hyperlink" Target="https://drive.google.com/file/d/12pE52QbpBgptv8Qeyy1ohHM5lUu7kk3L/view?usp=drive_link"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carson@executivespe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064F9555354FB617912A5EFB46F3" ma:contentTypeVersion="14" ma:contentTypeDescription="Create a new document." ma:contentTypeScope="" ma:versionID="cc39b1b7f216933bae7f233c881c39b2">
  <xsd:schema xmlns:xsd="http://www.w3.org/2001/XMLSchema" xmlns:xs="http://www.w3.org/2001/XMLSchema" xmlns:p="http://schemas.microsoft.com/office/2006/metadata/properties" xmlns:ns2="587d109d-36b4-47d3-bfcb-6e87ef30930a" xmlns:ns3="6e159b31-5aad-4c4b-bafb-d6d06969b557" targetNamespace="http://schemas.microsoft.com/office/2006/metadata/properties" ma:root="true" ma:fieldsID="38a40f276dad368ec687af4300ed887a" ns2:_="" ns3:_="">
    <xsd:import namespace="587d109d-36b4-47d3-bfcb-6e87ef30930a"/>
    <xsd:import namespace="6e159b31-5aad-4c4b-bafb-d6d06969b5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109d-36b4-47d3-bfcb-6e87ef30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15995d-8eb6-43a0-9cad-30f3bf6527e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59b31-5aad-4c4b-bafb-d6d06969b5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9464fd-ab8d-4c7c-889a-4238f6d6b146}" ma:internalName="TaxCatchAll" ma:showField="CatchAllData" ma:web="6e159b31-5aad-4c4b-bafb-d6d06969b5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37CDF-9EE9-480C-8314-4F864897856F}"/>
</file>

<file path=customXml/itemProps2.xml><?xml version="1.0" encoding="utf-8"?>
<ds:datastoreItem xmlns:ds="http://schemas.openxmlformats.org/officeDocument/2006/customXml" ds:itemID="{666ECD04-F89B-461E-A86A-3F062E639DE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Stricklen Viotti</dc:creator>
  <cp:keywords>DAF427zD7t4,BADd6tGKSbw</cp:keywords>
  <dc:title>KAJ Bio for Clients_OneSheet</dc:title>
  <dcterms:created xsi:type="dcterms:W3CDTF">2024-01-03T20:20:03Z</dcterms:created>
  <dcterms:modified xsi:type="dcterms:W3CDTF">2024-01-03T20:20:03Z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Canva</vt:lpwstr>
  </property>
  <property fmtid="{D5CDD505-2E9C-101B-9397-08002B2CF9AE}" pid="4" name="LastSaved">
    <vt:filetime>2024-01-03T00:00:00Z</vt:filetime>
  </property>
  <property fmtid="{D5CDD505-2E9C-101B-9397-08002B2CF9AE}" pid="5" name="Producer">
    <vt:lpwstr>Canva</vt:lpwstr>
  </property>
</Properties>
</file>